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0A9AD" w14:textId="77777777" w:rsidR="00B71060" w:rsidRPr="008958BF" w:rsidRDefault="00B71060" w:rsidP="001D149A">
      <w:pPr>
        <w:spacing w:after="0" w:line="480" w:lineRule="auto"/>
        <w:contextualSpacing/>
        <w:jc w:val="center"/>
        <w:rPr>
          <w:rFonts w:ascii="Times New Roman" w:hAnsi="Times New Roman"/>
          <w:sz w:val="24"/>
          <w:szCs w:val="24"/>
          <w:lang w:val="ru-RU"/>
        </w:rPr>
      </w:pPr>
    </w:p>
    <w:p w14:paraId="077A4B76" w14:textId="77777777" w:rsidR="00B71060" w:rsidRPr="001D149A" w:rsidRDefault="00B71060" w:rsidP="001D149A">
      <w:pPr>
        <w:spacing w:after="0" w:line="480" w:lineRule="auto"/>
        <w:contextualSpacing/>
        <w:jc w:val="center"/>
        <w:rPr>
          <w:rFonts w:ascii="Times New Roman" w:hAnsi="Times New Roman"/>
          <w:sz w:val="24"/>
          <w:szCs w:val="24"/>
        </w:rPr>
      </w:pPr>
    </w:p>
    <w:p w14:paraId="79AD99D9" w14:textId="77777777" w:rsidR="00B71060" w:rsidRPr="001D149A" w:rsidRDefault="00B71060" w:rsidP="001D149A">
      <w:pPr>
        <w:spacing w:after="0" w:line="480" w:lineRule="auto"/>
        <w:contextualSpacing/>
        <w:jc w:val="center"/>
        <w:rPr>
          <w:rFonts w:ascii="Times New Roman" w:hAnsi="Times New Roman"/>
          <w:sz w:val="24"/>
          <w:szCs w:val="24"/>
        </w:rPr>
      </w:pPr>
    </w:p>
    <w:p w14:paraId="13F40B94" w14:textId="77777777" w:rsidR="00B71060" w:rsidRPr="001D149A" w:rsidRDefault="00B71060" w:rsidP="001D149A">
      <w:pPr>
        <w:spacing w:after="0" w:line="480" w:lineRule="auto"/>
        <w:contextualSpacing/>
        <w:jc w:val="center"/>
        <w:rPr>
          <w:rFonts w:ascii="Times New Roman" w:hAnsi="Times New Roman"/>
          <w:sz w:val="24"/>
          <w:szCs w:val="24"/>
        </w:rPr>
      </w:pPr>
    </w:p>
    <w:p w14:paraId="146CD60E" w14:textId="77777777" w:rsidR="00B71060" w:rsidRPr="001D149A" w:rsidRDefault="00B71060" w:rsidP="001D149A">
      <w:pPr>
        <w:spacing w:after="0" w:line="480" w:lineRule="auto"/>
        <w:contextualSpacing/>
        <w:jc w:val="center"/>
        <w:rPr>
          <w:rFonts w:ascii="Times New Roman" w:hAnsi="Times New Roman"/>
          <w:sz w:val="24"/>
          <w:szCs w:val="24"/>
        </w:rPr>
      </w:pPr>
    </w:p>
    <w:p w14:paraId="2E5C8DC9" w14:textId="77777777" w:rsidR="00B71060" w:rsidRPr="001D149A" w:rsidRDefault="00B71060" w:rsidP="001D149A">
      <w:pPr>
        <w:spacing w:after="0" w:line="480" w:lineRule="auto"/>
        <w:contextualSpacing/>
        <w:jc w:val="center"/>
        <w:rPr>
          <w:rFonts w:ascii="Times New Roman" w:hAnsi="Times New Roman"/>
          <w:sz w:val="24"/>
          <w:szCs w:val="24"/>
        </w:rPr>
      </w:pPr>
    </w:p>
    <w:p w14:paraId="2FB8226D" w14:textId="77777777" w:rsidR="00B71060" w:rsidRPr="001D149A" w:rsidRDefault="00B71060" w:rsidP="001D149A">
      <w:pPr>
        <w:spacing w:after="0" w:line="480" w:lineRule="auto"/>
        <w:contextualSpacing/>
        <w:jc w:val="center"/>
        <w:rPr>
          <w:rFonts w:ascii="Times New Roman" w:hAnsi="Times New Roman"/>
          <w:sz w:val="24"/>
          <w:szCs w:val="24"/>
        </w:rPr>
      </w:pPr>
    </w:p>
    <w:p w14:paraId="460D713C" w14:textId="257D9C81" w:rsidR="00C7314B" w:rsidRPr="003E33A3" w:rsidRDefault="00F02354"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Law Historio</w:t>
      </w:r>
      <w:r w:rsidR="00D525B9">
        <w:rPr>
          <w:rFonts w:ascii="Times New Roman" w:hAnsi="Times New Roman"/>
          <w:b/>
          <w:bCs/>
          <w:sz w:val="24"/>
          <w:szCs w:val="24"/>
          <w:shd w:val="clear" w:color="auto" w:fill="FFFFFF"/>
        </w:rPr>
        <w:t>g</w:t>
      </w:r>
      <w:r>
        <w:rPr>
          <w:rFonts w:ascii="Times New Roman" w:hAnsi="Times New Roman"/>
          <w:b/>
          <w:bCs/>
          <w:sz w:val="24"/>
          <w:szCs w:val="24"/>
          <w:shd w:val="clear" w:color="auto" w:fill="FFFFFF"/>
        </w:rPr>
        <w:t>raphy</w:t>
      </w:r>
      <w:r w:rsidR="008A4581">
        <w:rPr>
          <w:rFonts w:ascii="Times New Roman" w:hAnsi="Times New Roman"/>
          <w:b/>
          <w:bCs/>
          <w:sz w:val="24"/>
          <w:szCs w:val="24"/>
          <w:shd w:val="clear" w:color="auto" w:fill="FFFFFF"/>
        </w:rPr>
        <w:t>: Critical Analysis of an Article</w:t>
      </w:r>
      <w:r w:rsidR="009B2717" w:rsidRPr="003E33A3">
        <w:rPr>
          <w:rFonts w:ascii="Times New Roman" w:hAnsi="Times New Roman"/>
          <w:b/>
          <w:bCs/>
          <w:sz w:val="24"/>
        </w:rPr>
        <w:t xml:space="preserve"> </w:t>
      </w:r>
    </w:p>
    <w:p w14:paraId="0CBDE923" w14:textId="1549D9F8"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Student</w:t>
      </w:r>
      <w:r w:rsidR="006B0ED8">
        <w:rPr>
          <w:rFonts w:ascii="Times New Roman" w:eastAsia="Times New Roman" w:hAnsi="Times New Roman"/>
          <w:sz w:val="24"/>
          <w:szCs w:val="24"/>
        </w:rPr>
        <w:t>'</w:t>
      </w:r>
      <w:r w:rsidRPr="001D149A">
        <w:rPr>
          <w:rFonts w:ascii="Times New Roman" w:eastAsia="Times New Roman" w:hAnsi="Times New Roman"/>
          <w:sz w:val="24"/>
          <w:szCs w:val="24"/>
        </w:rPr>
        <w:t xml:space="preserve">s </w:t>
      </w:r>
      <w:r w:rsidRPr="001D149A">
        <w:rPr>
          <w:rFonts w:ascii="Times New Roman" w:hAnsi="Times New Roman"/>
          <w:sz w:val="24"/>
          <w:szCs w:val="24"/>
        </w:rPr>
        <w:t>Name</w:t>
      </w:r>
    </w:p>
    <w:p w14:paraId="6CA58B20" w14:textId="412D68F8"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14:paraId="0620D8AD" w14:textId="1756FA8D"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14:paraId="150356EC" w14:textId="0AD1C0B2" w:rsidR="00B135B3" w:rsidRPr="007747A6" w:rsidRDefault="00FF557B" w:rsidP="00F02354">
      <w:pPr>
        <w:tabs>
          <w:tab w:val="center" w:pos="4680"/>
          <w:tab w:val="left" w:pos="6329"/>
        </w:tabs>
        <w:spacing w:after="0" w:line="480" w:lineRule="auto"/>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F02354">
        <w:rPr>
          <w:rFonts w:ascii="Times New Roman" w:eastAsia="Times New Roman" w:hAnsi="Times New Roman"/>
          <w:sz w:val="24"/>
          <w:szCs w:val="24"/>
        </w:rPr>
        <w:lastRenderedPageBreak/>
        <w:tab/>
      </w:r>
      <w:r w:rsidR="00F02354">
        <w:rPr>
          <w:rFonts w:ascii="Times New Roman" w:hAnsi="Times New Roman"/>
          <w:b/>
          <w:bCs/>
          <w:sz w:val="24"/>
          <w:szCs w:val="24"/>
          <w:shd w:val="clear" w:color="auto" w:fill="FFFFFF"/>
        </w:rPr>
        <w:t>Law Historio</w:t>
      </w:r>
      <w:r w:rsidR="00D525B9">
        <w:rPr>
          <w:rFonts w:ascii="Times New Roman" w:hAnsi="Times New Roman"/>
          <w:b/>
          <w:bCs/>
          <w:sz w:val="24"/>
          <w:szCs w:val="24"/>
          <w:shd w:val="clear" w:color="auto" w:fill="FFFFFF"/>
        </w:rPr>
        <w:t>g</w:t>
      </w:r>
      <w:r w:rsidR="00F02354">
        <w:rPr>
          <w:rFonts w:ascii="Times New Roman" w:hAnsi="Times New Roman"/>
          <w:b/>
          <w:bCs/>
          <w:sz w:val="24"/>
          <w:szCs w:val="24"/>
          <w:shd w:val="clear" w:color="auto" w:fill="FFFFFF"/>
        </w:rPr>
        <w:t>raphy</w:t>
      </w:r>
      <w:r w:rsidR="008A4581">
        <w:rPr>
          <w:rFonts w:ascii="Times New Roman" w:hAnsi="Times New Roman"/>
          <w:b/>
          <w:bCs/>
          <w:sz w:val="24"/>
          <w:szCs w:val="24"/>
          <w:shd w:val="clear" w:color="auto" w:fill="FFFFFF"/>
        </w:rPr>
        <w:t>: Critical Analysis of an Article</w:t>
      </w:r>
      <w:r w:rsidR="00F02354">
        <w:rPr>
          <w:rFonts w:ascii="Times New Roman" w:hAnsi="Times New Roman"/>
          <w:b/>
          <w:bCs/>
          <w:sz w:val="24"/>
          <w:szCs w:val="24"/>
          <w:shd w:val="clear" w:color="auto" w:fill="FFFFFF"/>
        </w:rPr>
        <w:tab/>
      </w:r>
    </w:p>
    <w:p w14:paraId="1E9B0E4C" w14:textId="7B411497" w:rsidR="00557836" w:rsidRPr="00557836" w:rsidRDefault="00557836" w:rsidP="00557836">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About the Article</w:t>
      </w:r>
    </w:p>
    <w:p w14:paraId="351E83FD" w14:textId="2B7FF7DE" w:rsidR="00C91E28" w:rsidRPr="005C4408" w:rsidRDefault="008A4581" w:rsidP="00C91E28">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The identified article to undergo critical analysis</w:t>
      </w:r>
      <w:r w:rsidR="006B0ED8">
        <w:rPr>
          <w:rFonts w:ascii="Times New Roman" w:hAnsi="Times New Roman"/>
          <w:sz w:val="24"/>
          <w:szCs w:val="24"/>
          <w:shd w:val="clear" w:color="auto" w:fill="FFFFFF"/>
        </w:rPr>
        <w:t xml:space="preserve"> in this text</w:t>
      </w:r>
      <w:r>
        <w:rPr>
          <w:rFonts w:ascii="Times New Roman" w:hAnsi="Times New Roman"/>
          <w:sz w:val="24"/>
          <w:szCs w:val="24"/>
          <w:shd w:val="clear" w:color="auto" w:fill="FFFFFF"/>
        </w:rPr>
        <w:t xml:space="preserve"> is </w:t>
      </w:r>
      <w:r w:rsidR="006B0ED8">
        <w:rPr>
          <w:rFonts w:ascii="Times New Roman" w:hAnsi="Times New Roman"/>
          <w:sz w:val="24"/>
          <w:szCs w:val="24"/>
          <w:shd w:val="clear" w:color="auto" w:fill="FFFFFF"/>
        </w:rPr>
        <w:t>"</w:t>
      </w:r>
      <w:r w:rsidRPr="008A4581">
        <w:rPr>
          <w:rFonts w:ascii="Times New Roman" w:hAnsi="Times New Roman"/>
          <w:sz w:val="24"/>
          <w:szCs w:val="24"/>
          <w:shd w:val="clear" w:color="auto" w:fill="FFFFFF"/>
        </w:rPr>
        <w:t>Collusive Litigation in the Early Years of the English Common Law: The Use of Mort D</w:t>
      </w:r>
      <w:r w:rsidR="006B0ED8">
        <w:rPr>
          <w:rFonts w:ascii="Times New Roman" w:hAnsi="Times New Roman"/>
          <w:sz w:val="24"/>
          <w:szCs w:val="24"/>
          <w:shd w:val="clear" w:color="auto" w:fill="FFFFFF"/>
        </w:rPr>
        <w:t>'</w:t>
      </w:r>
      <w:r w:rsidRPr="008A4581">
        <w:rPr>
          <w:rFonts w:ascii="Times New Roman" w:hAnsi="Times New Roman"/>
          <w:sz w:val="24"/>
          <w:szCs w:val="24"/>
          <w:shd w:val="clear" w:color="auto" w:fill="FFFFFF"/>
        </w:rPr>
        <w:t>Ancestor for Conveyancing Purposes c. 1198–1230</w:t>
      </w:r>
      <w:r w:rsidR="006B0ED8">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by </w:t>
      </w:r>
      <w:r w:rsidR="00F330F9" w:rsidRPr="008A4581">
        <w:rPr>
          <w:rFonts w:ascii="Times New Roman" w:hAnsi="Times New Roman"/>
          <w:sz w:val="24"/>
          <w:szCs w:val="24"/>
          <w:shd w:val="clear" w:color="auto" w:fill="FFFFFF"/>
        </w:rPr>
        <w:t>Eves (2020</w:t>
      </w:r>
      <w:r w:rsidR="00F330F9">
        <w:rPr>
          <w:rFonts w:ascii="Times New Roman" w:hAnsi="Times New Roman"/>
          <w:sz w:val="24"/>
          <w:szCs w:val="24"/>
          <w:shd w:val="clear" w:color="auto" w:fill="FFFFFF"/>
        </w:rPr>
        <w:t>).</w:t>
      </w:r>
      <w:r w:rsidR="00C91E28">
        <w:rPr>
          <w:rFonts w:ascii="Times New Roman" w:hAnsi="Times New Roman"/>
          <w:sz w:val="24"/>
          <w:szCs w:val="24"/>
          <w:shd w:val="clear" w:color="auto" w:fill="FFFFFF"/>
        </w:rPr>
        <w:t xml:space="preserve"> </w:t>
      </w:r>
      <w:r w:rsidR="006B0ED8">
        <w:rPr>
          <w:rFonts w:ascii="Times New Roman" w:hAnsi="Times New Roman"/>
          <w:sz w:val="24"/>
          <w:szCs w:val="24"/>
          <w:shd w:val="clear" w:color="auto" w:fill="FFFFFF"/>
        </w:rPr>
        <w:t xml:space="preserve">The named </w:t>
      </w:r>
      <w:r w:rsidR="00C91E28">
        <w:rPr>
          <w:rFonts w:ascii="Times New Roman" w:hAnsi="Times New Roman"/>
          <w:sz w:val="24"/>
          <w:szCs w:val="24"/>
          <w:shd w:val="clear" w:color="auto" w:fill="FFFFFF"/>
        </w:rPr>
        <w:t>article</w:t>
      </w:r>
      <w:r w:rsidR="006B0ED8">
        <w:rPr>
          <w:rFonts w:ascii="Times New Roman" w:hAnsi="Times New Roman"/>
          <w:sz w:val="24"/>
          <w:szCs w:val="24"/>
          <w:shd w:val="clear" w:color="auto" w:fill="FFFFFF"/>
        </w:rPr>
        <w:t xml:space="preserve"> </w:t>
      </w:r>
      <w:r w:rsidR="00C91E28">
        <w:rPr>
          <w:rFonts w:ascii="Times New Roman" w:hAnsi="Times New Roman"/>
          <w:sz w:val="24"/>
          <w:szCs w:val="24"/>
          <w:shd w:val="clear" w:color="auto" w:fill="FFFFFF"/>
        </w:rPr>
        <w:t xml:space="preserve">was published in the year 2020; therefore, </w:t>
      </w:r>
      <w:r w:rsidR="006B0ED8">
        <w:rPr>
          <w:rFonts w:ascii="Times New Roman" w:hAnsi="Times New Roman"/>
          <w:sz w:val="24"/>
          <w:szCs w:val="24"/>
          <w:shd w:val="clear" w:color="auto" w:fill="FFFFFF"/>
        </w:rPr>
        <w:t>it has not received a lot of attention compared to other articles published previously, based on statistics</w:t>
      </w:r>
      <w:r w:rsidR="00C91E28">
        <w:rPr>
          <w:rFonts w:ascii="Times New Roman" w:hAnsi="Times New Roman"/>
          <w:sz w:val="24"/>
          <w:szCs w:val="24"/>
          <w:shd w:val="clear" w:color="auto" w:fill="FFFFFF"/>
        </w:rPr>
        <w:t xml:space="preserve">. However, based on </w:t>
      </w:r>
      <w:r w:rsidR="006B0ED8">
        <w:rPr>
          <w:rFonts w:ascii="Times New Roman" w:hAnsi="Times New Roman"/>
          <w:sz w:val="24"/>
          <w:szCs w:val="24"/>
          <w:shd w:val="clear" w:color="auto" w:fill="FFFFFF"/>
        </w:rPr>
        <w:t xml:space="preserve">the </w:t>
      </w:r>
      <w:r w:rsidR="00C91E28">
        <w:rPr>
          <w:rFonts w:ascii="Times New Roman" w:hAnsi="Times New Roman"/>
          <w:sz w:val="24"/>
          <w:szCs w:val="24"/>
          <w:shd w:val="clear" w:color="auto" w:fill="FFFFFF"/>
        </w:rPr>
        <w:t>provided statistic</w:t>
      </w:r>
      <w:r w:rsidR="006B0ED8">
        <w:rPr>
          <w:rFonts w:ascii="Times New Roman" w:hAnsi="Times New Roman"/>
          <w:sz w:val="24"/>
          <w:szCs w:val="24"/>
          <w:shd w:val="clear" w:color="auto" w:fill="FFFFFF"/>
        </w:rPr>
        <w:t>al analysis</w:t>
      </w:r>
      <w:r w:rsidR="00C91E28">
        <w:rPr>
          <w:rFonts w:ascii="Times New Roman" w:hAnsi="Times New Roman"/>
          <w:sz w:val="24"/>
          <w:szCs w:val="24"/>
          <w:shd w:val="clear" w:color="auto" w:fill="FFFFFF"/>
        </w:rPr>
        <w:t xml:space="preserve">, the </w:t>
      </w:r>
      <w:r w:rsidR="006B0ED8">
        <w:rPr>
          <w:rFonts w:ascii="Times New Roman" w:hAnsi="Times New Roman"/>
          <w:sz w:val="24"/>
          <w:szCs w:val="24"/>
          <w:shd w:val="clear" w:color="auto" w:fill="FFFFFF"/>
        </w:rPr>
        <w:t>report</w:t>
      </w:r>
      <w:r w:rsidR="00C91E28">
        <w:rPr>
          <w:rFonts w:ascii="Times New Roman" w:hAnsi="Times New Roman"/>
          <w:sz w:val="24"/>
          <w:szCs w:val="24"/>
          <w:shd w:val="clear" w:color="auto" w:fill="FFFFFF"/>
        </w:rPr>
        <w:t xml:space="preserve"> has over two hundred views on the official website and over ten citations, based on the altmetric score</w:t>
      </w:r>
      <w:r w:rsidR="00D02F7D">
        <w:rPr>
          <w:rFonts w:ascii="Times New Roman" w:hAnsi="Times New Roman"/>
          <w:sz w:val="24"/>
          <w:szCs w:val="24"/>
          <w:shd w:val="clear" w:color="auto" w:fill="FFFFFF"/>
        </w:rPr>
        <w:t xml:space="preserve"> </w:t>
      </w:r>
      <w:r w:rsidR="00C91E28">
        <w:rPr>
          <w:rFonts w:ascii="Times New Roman" w:hAnsi="Times New Roman"/>
          <w:sz w:val="24"/>
          <w:szCs w:val="24"/>
          <w:shd w:val="clear" w:color="auto" w:fill="FFFFFF"/>
        </w:rPr>
        <w:t>(</w:t>
      </w:r>
      <w:r w:rsidR="00D02F7D" w:rsidRPr="008A4581">
        <w:rPr>
          <w:rFonts w:ascii="Times New Roman" w:hAnsi="Times New Roman"/>
          <w:sz w:val="24"/>
          <w:szCs w:val="24"/>
          <w:shd w:val="clear" w:color="auto" w:fill="FFFFFF"/>
        </w:rPr>
        <w:t>Eves</w:t>
      </w:r>
      <w:r w:rsidR="00D02F7D">
        <w:rPr>
          <w:rFonts w:ascii="Times New Roman" w:hAnsi="Times New Roman"/>
          <w:sz w:val="24"/>
          <w:szCs w:val="24"/>
          <w:shd w:val="clear" w:color="auto" w:fill="FFFFFF"/>
        </w:rPr>
        <w:t xml:space="preserve">, </w:t>
      </w:r>
      <w:r w:rsidR="00D02F7D" w:rsidRPr="008A4581">
        <w:rPr>
          <w:rFonts w:ascii="Times New Roman" w:hAnsi="Times New Roman"/>
          <w:sz w:val="24"/>
          <w:szCs w:val="24"/>
          <w:shd w:val="clear" w:color="auto" w:fill="FFFFFF"/>
        </w:rPr>
        <w:t>2020</w:t>
      </w:r>
      <w:r w:rsidR="00C91E28">
        <w:rPr>
          <w:rFonts w:ascii="Times New Roman" w:hAnsi="Times New Roman"/>
          <w:sz w:val="24"/>
          <w:szCs w:val="24"/>
          <w:shd w:val="clear" w:color="auto" w:fill="FFFFFF"/>
        </w:rPr>
        <w:t xml:space="preserve">). </w:t>
      </w:r>
      <w:r w:rsidR="006B0ED8">
        <w:rPr>
          <w:rFonts w:ascii="Times New Roman" w:hAnsi="Times New Roman"/>
          <w:sz w:val="24"/>
          <w:szCs w:val="24"/>
          <w:shd w:val="clear" w:color="auto" w:fill="FFFFFF"/>
        </w:rPr>
        <w:t>Moreover, t</w:t>
      </w:r>
      <w:r w:rsidR="00703389">
        <w:rPr>
          <w:rFonts w:ascii="Times New Roman" w:hAnsi="Times New Roman"/>
          <w:sz w:val="24"/>
          <w:szCs w:val="24"/>
          <w:shd w:val="clear" w:color="auto" w:fill="FFFFFF"/>
        </w:rPr>
        <w:t>he article provides relevant information in the legal discipline</w:t>
      </w:r>
      <w:r w:rsidR="00FE0234">
        <w:rPr>
          <w:rFonts w:ascii="Times New Roman" w:hAnsi="Times New Roman"/>
          <w:sz w:val="24"/>
          <w:szCs w:val="24"/>
          <w:shd w:val="clear" w:color="auto" w:fill="FFFFFF"/>
        </w:rPr>
        <w:t xml:space="preserve">. </w:t>
      </w:r>
      <w:r w:rsidR="00623EA1">
        <w:rPr>
          <w:rFonts w:ascii="Times New Roman" w:hAnsi="Times New Roman"/>
          <w:sz w:val="24"/>
          <w:szCs w:val="24"/>
          <w:shd w:val="clear" w:color="auto" w:fill="FFFFFF"/>
        </w:rPr>
        <w:t>Precisely, it provides more information about the</w:t>
      </w:r>
      <w:r w:rsidR="00D74887">
        <w:rPr>
          <w:rFonts w:ascii="Times New Roman" w:hAnsi="Times New Roman"/>
          <w:sz w:val="24"/>
          <w:szCs w:val="24"/>
          <w:shd w:val="clear" w:color="auto" w:fill="FFFFFF"/>
        </w:rPr>
        <w:t xml:space="preserve"> likel</w:t>
      </w:r>
      <w:r w:rsidR="00904B4C">
        <w:rPr>
          <w:rFonts w:ascii="Times New Roman" w:hAnsi="Times New Roman"/>
          <w:sz w:val="24"/>
          <w:szCs w:val="24"/>
          <w:shd w:val="clear" w:color="auto" w:fill="FFFFFF"/>
        </w:rPr>
        <w:t>ihood</w:t>
      </w:r>
      <w:r w:rsidR="00D74887">
        <w:rPr>
          <w:rFonts w:ascii="Times New Roman" w:hAnsi="Times New Roman"/>
          <w:sz w:val="24"/>
          <w:szCs w:val="24"/>
          <w:shd w:val="clear" w:color="auto" w:fill="FFFFFF"/>
        </w:rPr>
        <w:t xml:space="preserve"> of individuals engaging in collusive litigation, especially when making land transfers</w:t>
      </w:r>
      <w:r w:rsidR="002E468C">
        <w:rPr>
          <w:rFonts w:ascii="Times New Roman" w:hAnsi="Times New Roman"/>
          <w:sz w:val="24"/>
          <w:szCs w:val="24"/>
          <w:shd w:val="clear" w:color="auto" w:fill="FFFFFF"/>
        </w:rPr>
        <w:t xml:space="preserve">. </w:t>
      </w:r>
      <w:r w:rsidR="000767D6">
        <w:rPr>
          <w:rFonts w:ascii="Times New Roman" w:hAnsi="Times New Roman"/>
          <w:sz w:val="24"/>
          <w:szCs w:val="24"/>
          <w:shd w:val="clear" w:color="auto" w:fill="FFFFFF"/>
        </w:rPr>
        <w:t xml:space="preserve">Moreover, </w:t>
      </w:r>
      <w:r w:rsidR="00361578">
        <w:rPr>
          <w:rFonts w:ascii="Times New Roman" w:hAnsi="Times New Roman"/>
          <w:sz w:val="24"/>
          <w:szCs w:val="24"/>
          <w:shd w:val="clear" w:color="auto" w:fill="FFFFFF"/>
        </w:rPr>
        <w:t xml:space="preserve">the article </w:t>
      </w:r>
      <w:r w:rsidR="00904B4C">
        <w:rPr>
          <w:rFonts w:ascii="Times New Roman" w:hAnsi="Times New Roman"/>
          <w:sz w:val="24"/>
          <w:szCs w:val="24"/>
          <w:shd w:val="clear" w:color="auto" w:fill="FFFFFF"/>
        </w:rPr>
        <w:t>inclu</w:t>
      </w:r>
      <w:r w:rsidR="00361578">
        <w:rPr>
          <w:rFonts w:ascii="Times New Roman" w:hAnsi="Times New Roman"/>
          <w:sz w:val="24"/>
          <w:szCs w:val="24"/>
          <w:shd w:val="clear" w:color="auto" w:fill="FFFFFF"/>
        </w:rPr>
        <w:t>des information about the possibility of the</w:t>
      </w:r>
      <w:r w:rsidR="006D029E">
        <w:rPr>
          <w:rFonts w:ascii="Times New Roman" w:hAnsi="Times New Roman"/>
          <w:sz w:val="24"/>
          <w:szCs w:val="24"/>
          <w:shd w:val="clear" w:color="auto" w:fill="FFFFFF"/>
        </w:rPr>
        <w:t>se lawsuits' conduction</w:t>
      </w:r>
      <w:r w:rsidR="00795B86">
        <w:rPr>
          <w:rFonts w:ascii="Times New Roman" w:hAnsi="Times New Roman"/>
          <w:sz w:val="24"/>
          <w:szCs w:val="24"/>
          <w:shd w:val="clear" w:color="auto" w:fill="FFFFFF"/>
        </w:rPr>
        <w:t xml:space="preserve"> without adequate knowledge of ways to identify </w:t>
      </w:r>
      <w:r w:rsidR="006D029E">
        <w:rPr>
          <w:rFonts w:ascii="Times New Roman" w:hAnsi="Times New Roman"/>
          <w:sz w:val="24"/>
          <w:szCs w:val="24"/>
          <w:shd w:val="clear" w:color="auto" w:fill="FFFFFF"/>
        </w:rPr>
        <w:t>collusive actions. It also provides information on</w:t>
      </w:r>
      <w:r w:rsidR="00795B86">
        <w:rPr>
          <w:rFonts w:ascii="Times New Roman" w:hAnsi="Times New Roman"/>
          <w:sz w:val="24"/>
          <w:szCs w:val="24"/>
          <w:shd w:val="clear" w:color="auto" w:fill="FFFFFF"/>
        </w:rPr>
        <w:t xml:space="preserve"> the developed strategies to address collusive lawsuits</w:t>
      </w:r>
      <w:r w:rsidR="006D029E">
        <w:rPr>
          <w:rFonts w:ascii="Times New Roman" w:hAnsi="Times New Roman"/>
          <w:sz w:val="24"/>
          <w:szCs w:val="24"/>
          <w:shd w:val="clear" w:color="auto" w:fill="FFFFFF"/>
        </w:rPr>
        <w:t>,</w:t>
      </w:r>
      <w:r w:rsidR="00795B86">
        <w:rPr>
          <w:rFonts w:ascii="Times New Roman" w:hAnsi="Times New Roman"/>
          <w:sz w:val="24"/>
          <w:szCs w:val="24"/>
          <w:shd w:val="clear" w:color="auto" w:fill="FFFFFF"/>
        </w:rPr>
        <w:t xml:space="preserve"> which were prevalent in the late 12</w:t>
      </w:r>
      <w:r w:rsidR="00795B86" w:rsidRPr="00795B86">
        <w:rPr>
          <w:rFonts w:ascii="Times New Roman" w:hAnsi="Times New Roman"/>
          <w:sz w:val="24"/>
          <w:szCs w:val="24"/>
          <w:shd w:val="clear" w:color="auto" w:fill="FFFFFF"/>
          <w:vertAlign w:val="superscript"/>
        </w:rPr>
        <w:t>th</w:t>
      </w:r>
      <w:r w:rsidR="00795B86">
        <w:rPr>
          <w:rFonts w:ascii="Times New Roman" w:hAnsi="Times New Roman"/>
          <w:sz w:val="24"/>
          <w:szCs w:val="24"/>
          <w:shd w:val="clear" w:color="auto" w:fill="FFFFFF"/>
        </w:rPr>
        <w:t xml:space="preserve"> and 13</w:t>
      </w:r>
      <w:r w:rsidR="00795B86" w:rsidRPr="00795B86">
        <w:rPr>
          <w:rFonts w:ascii="Times New Roman" w:hAnsi="Times New Roman"/>
          <w:sz w:val="24"/>
          <w:szCs w:val="24"/>
          <w:shd w:val="clear" w:color="auto" w:fill="FFFFFF"/>
          <w:vertAlign w:val="superscript"/>
        </w:rPr>
        <w:t>th</w:t>
      </w:r>
      <w:r w:rsidR="00795B86">
        <w:rPr>
          <w:rFonts w:ascii="Times New Roman" w:hAnsi="Times New Roman"/>
          <w:sz w:val="24"/>
          <w:szCs w:val="24"/>
          <w:shd w:val="clear" w:color="auto" w:fill="FFFFFF"/>
        </w:rPr>
        <w:t xml:space="preserve"> centur</w:t>
      </w:r>
      <w:r w:rsidR="006D029E">
        <w:rPr>
          <w:rFonts w:ascii="Times New Roman" w:hAnsi="Times New Roman"/>
          <w:sz w:val="24"/>
          <w:szCs w:val="24"/>
          <w:shd w:val="clear" w:color="auto" w:fill="FFFFFF"/>
        </w:rPr>
        <w:t xml:space="preserve">ies </w:t>
      </w:r>
      <w:r w:rsidR="009F3199">
        <w:rPr>
          <w:rFonts w:ascii="Times New Roman" w:hAnsi="Times New Roman"/>
          <w:sz w:val="24"/>
          <w:szCs w:val="24"/>
          <w:shd w:val="clear" w:color="auto" w:fill="FFFFFF"/>
        </w:rPr>
        <w:t>(</w:t>
      </w:r>
      <w:r w:rsidR="009F3199" w:rsidRPr="008A4581">
        <w:rPr>
          <w:rFonts w:ascii="Times New Roman" w:hAnsi="Times New Roman"/>
          <w:sz w:val="24"/>
          <w:szCs w:val="24"/>
          <w:shd w:val="clear" w:color="auto" w:fill="FFFFFF"/>
        </w:rPr>
        <w:t>Eves</w:t>
      </w:r>
      <w:r w:rsidR="009F3199">
        <w:rPr>
          <w:rFonts w:ascii="Times New Roman" w:hAnsi="Times New Roman"/>
          <w:sz w:val="24"/>
          <w:szCs w:val="24"/>
          <w:shd w:val="clear" w:color="auto" w:fill="FFFFFF"/>
        </w:rPr>
        <w:t xml:space="preserve">, </w:t>
      </w:r>
      <w:r w:rsidR="009F3199" w:rsidRPr="008A4581">
        <w:rPr>
          <w:rFonts w:ascii="Times New Roman" w:hAnsi="Times New Roman"/>
          <w:sz w:val="24"/>
          <w:szCs w:val="24"/>
          <w:shd w:val="clear" w:color="auto" w:fill="FFFFFF"/>
        </w:rPr>
        <w:t>2020</w:t>
      </w:r>
      <w:r w:rsidR="009F3199">
        <w:rPr>
          <w:rFonts w:ascii="Times New Roman" w:hAnsi="Times New Roman"/>
          <w:sz w:val="24"/>
          <w:szCs w:val="24"/>
          <w:shd w:val="clear" w:color="auto" w:fill="FFFFFF"/>
        </w:rPr>
        <w:t>)</w:t>
      </w:r>
      <w:r w:rsidR="00913CB8">
        <w:rPr>
          <w:rFonts w:ascii="Times New Roman" w:hAnsi="Times New Roman"/>
          <w:sz w:val="24"/>
          <w:szCs w:val="24"/>
          <w:shd w:val="clear" w:color="auto" w:fill="FFFFFF"/>
        </w:rPr>
        <w:t xml:space="preserve">. </w:t>
      </w:r>
      <w:r w:rsidR="0013767C">
        <w:rPr>
          <w:rFonts w:ascii="Times New Roman" w:hAnsi="Times New Roman"/>
          <w:sz w:val="24"/>
          <w:szCs w:val="24"/>
          <w:shd w:val="clear" w:color="auto" w:fill="FFFFFF"/>
        </w:rPr>
        <w:t>As a result</w:t>
      </w:r>
      <w:r w:rsidR="000A6DED">
        <w:rPr>
          <w:rFonts w:ascii="Times New Roman" w:hAnsi="Times New Roman"/>
          <w:sz w:val="24"/>
          <w:szCs w:val="24"/>
          <w:shd w:val="clear" w:color="auto" w:fill="FFFFFF"/>
        </w:rPr>
        <w:t xml:space="preserve">, it provides </w:t>
      </w:r>
      <w:r w:rsidR="00800444">
        <w:rPr>
          <w:rFonts w:ascii="Times New Roman" w:hAnsi="Times New Roman"/>
          <w:sz w:val="24"/>
          <w:szCs w:val="24"/>
          <w:shd w:val="clear" w:color="auto" w:fill="FFFFFF"/>
        </w:rPr>
        <w:t>essential</w:t>
      </w:r>
      <w:r w:rsidR="000A6DED">
        <w:rPr>
          <w:rFonts w:ascii="Times New Roman" w:hAnsi="Times New Roman"/>
          <w:sz w:val="24"/>
          <w:szCs w:val="24"/>
          <w:shd w:val="clear" w:color="auto" w:fill="FFFFFF"/>
        </w:rPr>
        <w:t xml:space="preserve"> information to the </w:t>
      </w:r>
      <w:r w:rsidR="00800444">
        <w:rPr>
          <w:rFonts w:ascii="Times New Roman" w:hAnsi="Times New Roman"/>
          <w:sz w:val="24"/>
          <w:szCs w:val="24"/>
          <w:shd w:val="clear" w:color="auto" w:fill="FFFFFF"/>
        </w:rPr>
        <w:t xml:space="preserve">overall </w:t>
      </w:r>
      <w:r w:rsidR="000A6DED">
        <w:rPr>
          <w:rFonts w:ascii="Times New Roman" w:hAnsi="Times New Roman"/>
          <w:sz w:val="24"/>
          <w:szCs w:val="24"/>
          <w:shd w:val="clear" w:color="auto" w:fill="FFFFFF"/>
        </w:rPr>
        <w:t>academic literature</w:t>
      </w:r>
      <w:r w:rsidR="00800444">
        <w:rPr>
          <w:rFonts w:ascii="Times New Roman" w:hAnsi="Times New Roman"/>
          <w:sz w:val="24"/>
          <w:szCs w:val="24"/>
          <w:shd w:val="clear" w:color="auto" w:fill="FFFFFF"/>
        </w:rPr>
        <w:t xml:space="preserve">, which is quite vital in the legal </w:t>
      </w:r>
      <w:r w:rsidR="00A06055">
        <w:rPr>
          <w:rFonts w:ascii="Times New Roman" w:hAnsi="Times New Roman"/>
          <w:sz w:val="24"/>
          <w:szCs w:val="24"/>
          <w:shd w:val="clear" w:color="auto" w:fill="FFFFFF"/>
        </w:rPr>
        <w:t xml:space="preserve">profession since legal practitioners refer to previous rulings for efficiency in their </w:t>
      </w:r>
      <w:r w:rsidR="00E708B1">
        <w:rPr>
          <w:rFonts w:ascii="Times New Roman" w:hAnsi="Times New Roman"/>
          <w:sz w:val="24"/>
          <w:szCs w:val="24"/>
          <w:shd w:val="clear" w:color="auto" w:fill="FFFFFF"/>
        </w:rPr>
        <w:t>careers.</w:t>
      </w:r>
    </w:p>
    <w:p w14:paraId="38228CA9" w14:textId="66C204F5" w:rsidR="0086115C" w:rsidRDefault="00757C19" w:rsidP="00C91E28">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Furthermore</w:t>
      </w:r>
      <w:r w:rsidR="00D66980">
        <w:rPr>
          <w:rFonts w:ascii="Times New Roman" w:hAnsi="Times New Roman"/>
          <w:sz w:val="24"/>
          <w:szCs w:val="24"/>
          <w:shd w:val="clear" w:color="auto" w:fill="FFFFFF"/>
        </w:rPr>
        <w:t>,</w:t>
      </w:r>
      <w:r w:rsidR="00EE1BA2">
        <w:rPr>
          <w:rFonts w:ascii="Times New Roman" w:hAnsi="Times New Roman"/>
          <w:sz w:val="24"/>
          <w:szCs w:val="24"/>
          <w:shd w:val="clear" w:color="auto" w:fill="FFFFFF"/>
        </w:rPr>
        <w:t xml:space="preserve"> the article is presented under the Journal of Legal History and authored by William Eves. Therefore,</w:t>
      </w:r>
      <w:r w:rsidR="00D66980">
        <w:rPr>
          <w:rFonts w:ascii="Times New Roman" w:hAnsi="Times New Roman"/>
          <w:sz w:val="24"/>
          <w:szCs w:val="24"/>
          <w:shd w:val="clear" w:color="auto" w:fill="FFFFFF"/>
        </w:rPr>
        <w:t xml:space="preserve"> since </w:t>
      </w:r>
      <w:r w:rsidR="00CD6BB2">
        <w:rPr>
          <w:rFonts w:ascii="Times New Roman" w:hAnsi="Times New Roman"/>
          <w:sz w:val="24"/>
          <w:szCs w:val="24"/>
          <w:shd w:val="clear" w:color="auto" w:fill="FFFFFF"/>
        </w:rPr>
        <w:t xml:space="preserve">the </w:t>
      </w:r>
      <w:r w:rsidR="00D66980">
        <w:rPr>
          <w:rFonts w:ascii="Times New Roman" w:hAnsi="Times New Roman"/>
          <w:sz w:val="24"/>
          <w:szCs w:val="24"/>
          <w:shd w:val="clear" w:color="auto" w:fill="FFFFFF"/>
        </w:rPr>
        <w:t>authors of an</w:t>
      </w:r>
      <w:r w:rsidR="0096638E">
        <w:rPr>
          <w:rFonts w:ascii="Times New Roman" w:hAnsi="Times New Roman"/>
          <w:sz w:val="24"/>
          <w:szCs w:val="24"/>
          <w:shd w:val="clear" w:color="auto" w:fill="FFFFFF"/>
        </w:rPr>
        <w:t>y document</w:t>
      </w:r>
      <w:r w:rsidR="00D66980">
        <w:rPr>
          <w:rFonts w:ascii="Times New Roman" w:hAnsi="Times New Roman"/>
          <w:sz w:val="24"/>
          <w:szCs w:val="24"/>
          <w:shd w:val="clear" w:color="auto" w:fill="FFFFFF"/>
        </w:rPr>
        <w:t xml:space="preserve"> play a vital role in </w:t>
      </w:r>
      <w:r w:rsidR="00EE72DF">
        <w:rPr>
          <w:rFonts w:ascii="Times New Roman" w:hAnsi="Times New Roman"/>
          <w:sz w:val="24"/>
          <w:szCs w:val="24"/>
          <w:shd w:val="clear" w:color="auto" w:fill="FFFFFF"/>
        </w:rPr>
        <w:t xml:space="preserve">defining </w:t>
      </w:r>
      <w:r w:rsidR="00EE1BA2">
        <w:rPr>
          <w:rFonts w:ascii="Times New Roman" w:hAnsi="Times New Roman"/>
          <w:sz w:val="24"/>
          <w:szCs w:val="24"/>
          <w:shd w:val="clear" w:color="auto" w:fill="FFFFFF"/>
        </w:rPr>
        <w:t>its</w:t>
      </w:r>
      <w:r w:rsidR="00EE72DF">
        <w:rPr>
          <w:rFonts w:ascii="Times New Roman" w:hAnsi="Times New Roman"/>
          <w:sz w:val="24"/>
          <w:szCs w:val="24"/>
          <w:shd w:val="clear" w:color="auto" w:fill="FFFFFF"/>
        </w:rPr>
        <w:t xml:space="preserve"> design and structure, the author of this article is </w:t>
      </w:r>
      <w:r w:rsidR="0086115C">
        <w:rPr>
          <w:rFonts w:ascii="Times New Roman" w:hAnsi="Times New Roman"/>
          <w:sz w:val="24"/>
          <w:szCs w:val="24"/>
          <w:shd w:val="clear" w:color="auto" w:fill="FFFFFF"/>
        </w:rPr>
        <w:t>currently</w:t>
      </w:r>
      <w:r w:rsidR="00737E4D">
        <w:rPr>
          <w:rFonts w:ascii="Times New Roman" w:hAnsi="Times New Roman"/>
          <w:sz w:val="24"/>
          <w:szCs w:val="24"/>
          <w:shd w:val="clear" w:color="auto" w:fill="FFFFFF"/>
        </w:rPr>
        <w:t xml:space="preserve"> one of the faculty of the University of St. Andrews in the UK. </w:t>
      </w:r>
      <w:r w:rsidR="00BB5C73">
        <w:rPr>
          <w:rFonts w:ascii="Times New Roman" w:hAnsi="Times New Roman"/>
          <w:sz w:val="24"/>
          <w:szCs w:val="24"/>
          <w:shd w:val="clear" w:color="auto" w:fill="FFFFFF"/>
        </w:rPr>
        <w:t>Eves</w:t>
      </w:r>
      <w:r w:rsidR="00737E4D">
        <w:rPr>
          <w:rFonts w:ascii="Times New Roman" w:hAnsi="Times New Roman"/>
          <w:sz w:val="24"/>
          <w:szCs w:val="24"/>
          <w:shd w:val="clear" w:color="auto" w:fill="FFFFFF"/>
        </w:rPr>
        <w:t xml:space="preserve"> has achieved various education-related milestones that have earned him the position in the University</w:t>
      </w:r>
      <w:r w:rsidR="00BB5C73">
        <w:rPr>
          <w:rFonts w:ascii="Times New Roman" w:hAnsi="Times New Roman"/>
          <w:sz w:val="24"/>
          <w:szCs w:val="24"/>
          <w:shd w:val="clear" w:color="auto" w:fill="FFFFFF"/>
        </w:rPr>
        <w:t>, whereby he</w:t>
      </w:r>
      <w:r w:rsidR="00737E4D">
        <w:rPr>
          <w:rFonts w:ascii="Times New Roman" w:hAnsi="Times New Roman"/>
          <w:sz w:val="24"/>
          <w:szCs w:val="24"/>
          <w:shd w:val="clear" w:color="auto" w:fill="FFFFFF"/>
        </w:rPr>
        <w:t xml:space="preserve"> works under The Institute of Legal and Constitutional Research in the University.</w:t>
      </w:r>
      <w:r w:rsidR="00D81A54">
        <w:rPr>
          <w:rFonts w:ascii="Times New Roman" w:hAnsi="Times New Roman"/>
          <w:sz w:val="24"/>
          <w:szCs w:val="24"/>
          <w:shd w:val="clear" w:color="auto" w:fill="FFFFFF"/>
        </w:rPr>
        <w:t xml:space="preserve"> </w:t>
      </w:r>
      <w:r w:rsidR="004A75D7">
        <w:rPr>
          <w:rFonts w:ascii="Times New Roman" w:hAnsi="Times New Roman"/>
          <w:sz w:val="24"/>
          <w:szCs w:val="24"/>
          <w:shd w:val="clear" w:color="auto" w:fill="FFFFFF"/>
        </w:rPr>
        <w:t>Additionally</w:t>
      </w:r>
      <w:r w:rsidR="00FD2E75">
        <w:rPr>
          <w:rFonts w:ascii="Times New Roman" w:hAnsi="Times New Roman"/>
          <w:sz w:val="24"/>
          <w:szCs w:val="24"/>
          <w:shd w:val="clear" w:color="auto" w:fill="FFFFFF"/>
        </w:rPr>
        <w:t>, the a</w:t>
      </w:r>
      <w:r w:rsidR="002970C2">
        <w:rPr>
          <w:rFonts w:ascii="Times New Roman" w:hAnsi="Times New Roman"/>
          <w:sz w:val="24"/>
          <w:szCs w:val="24"/>
          <w:shd w:val="clear" w:color="auto" w:fill="FFFFFF"/>
        </w:rPr>
        <w:t>rticle's author</w:t>
      </w:r>
      <w:r w:rsidR="00FD2E75">
        <w:rPr>
          <w:rFonts w:ascii="Times New Roman" w:hAnsi="Times New Roman"/>
          <w:sz w:val="24"/>
          <w:szCs w:val="24"/>
          <w:shd w:val="clear" w:color="auto" w:fill="FFFFFF"/>
        </w:rPr>
        <w:t xml:space="preserve"> </w:t>
      </w:r>
      <w:r w:rsidR="00D81A54">
        <w:rPr>
          <w:rFonts w:ascii="Times New Roman" w:hAnsi="Times New Roman"/>
          <w:sz w:val="24"/>
          <w:szCs w:val="24"/>
          <w:shd w:val="clear" w:color="auto" w:fill="FFFFFF"/>
        </w:rPr>
        <w:t xml:space="preserve">mainly focuses on research related to </w:t>
      </w:r>
      <w:r w:rsidR="00244F96">
        <w:rPr>
          <w:rFonts w:ascii="Times New Roman" w:hAnsi="Times New Roman"/>
          <w:sz w:val="24"/>
          <w:szCs w:val="24"/>
          <w:shd w:val="clear" w:color="auto" w:fill="FFFFFF"/>
        </w:rPr>
        <w:t>the legal and constitutional context</w:t>
      </w:r>
      <w:r w:rsidR="002970C2">
        <w:rPr>
          <w:rFonts w:ascii="Times New Roman" w:hAnsi="Times New Roman"/>
          <w:sz w:val="24"/>
          <w:szCs w:val="24"/>
          <w:shd w:val="clear" w:color="auto" w:fill="FFFFFF"/>
        </w:rPr>
        <w:t>,</w:t>
      </w:r>
      <w:r w:rsidR="00244F96">
        <w:rPr>
          <w:rFonts w:ascii="Times New Roman" w:hAnsi="Times New Roman"/>
          <w:sz w:val="24"/>
          <w:szCs w:val="24"/>
          <w:shd w:val="clear" w:color="auto" w:fill="FFFFFF"/>
        </w:rPr>
        <w:t xml:space="preserve"> including various previously </w:t>
      </w:r>
      <w:r w:rsidR="00952E75">
        <w:rPr>
          <w:rFonts w:ascii="Times New Roman" w:hAnsi="Times New Roman"/>
          <w:sz w:val="24"/>
          <w:szCs w:val="24"/>
          <w:shd w:val="clear" w:color="auto" w:fill="FFFFFF"/>
        </w:rPr>
        <w:t xml:space="preserve">enacted </w:t>
      </w:r>
      <w:r w:rsidR="00952E75">
        <w:rPr>
          <w:rFonts w:ascii="Times New Roman" w:hAnsi="Times New Roman"/>
          <w:sz w:val="24"/>
          <w:szCs w:val="24"/>
          <w:shd w:val="clear" w:color="auto" w:fill="FFFFFF"/>
        </w:rPr>
        <w:lastRenderedPageBreak/>
        <w:t xml:space="preserve">laws. </w:t>
      </w:r>
      <w:r w:rsidR="001A6682">
        <w:rPr>
          <w:rFonts w:ascii="Times New Roman" w:hAnsi="Times New Roman"/>
          <w:sz w:val="24"/>
          <w:szCs w:val="24"/>
          <w:shd w:val="clear" w:color="auto" w:fill="FFFFFF"/>
        </w:rPr>
        <w:t xml:space="preserve">Moreover, the author has </w:t>
      </w:r>
      <w:r w:rsidR="002970C2">
        <w:rPr>
          <w:rFonts w:ascii="Times New Roman" w:hAnsi="Times New Roman"/>
          <w:sz w:val="24"/>
          <w:szCs w:val="24"/>
          <w:shd w:val="clear" w:color="auto" w:fill="FFFFFF"/>
        </w:rPr>
        <w:t>multiple</w:t>
      </w:r>
      <w:r w:rsidR="001A6682">
        <w:rPr>
          <w:rFonts w:ascii="Times New Roman" w:hAnsi="Times New Roman"/>
          <w:sz w:val="24"/>
          <w:szCs w:val="24"/>
          <w:shd w:val="clear" w:color="auto" w:fill="FFFFFF"/>
        </w:rPr>
        <w:t xml:space="preserve"> credentials that define his role in the development of the article under consideration.</w:t>
      </w:r>
    </w:p>
    <w:p w14:paraId="7EEB8062" w14:textId="119A8F2C" w:rsidR="00557836" w:rsidRPr="00557836" w:rsidRDefault="00557836" w:rsidP="00557836">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About the Author</w:t>
      </w:r>
    </w:p>
    <w:p w14:paraId="5B0F373C" w14:textId="42B0E616" w:rsidR="00D92B48" w:rsidRDefault="00D92B48" w:rsidP="00F330F9">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William Eves has achieved various educational milestones </w:t>
      </w:r>
      <w:r w:rsidR="0066530E">
        <w:rPr>
          <w:rFonts w:ascii="Times New Roman" w:hAnsi="Times New Roman"/>
          <w:sz w:val="24"/>
          <w:szCs w:val="24"/>
          <w:shd w:val="clear" w:color="auto" w:fill="FFFFFF"/>
        </w:rPr>
        <w:t xml:space="preserve">that contributed to the knowledge required to prepare the article. </w:t>
      </w:r>
      <w:r w:rsidR="00757208">
        <w:rPr>
          <w:rFonts w:ascii="Times New Roman" w:hAnsi="Times New Roman"/>
          <w:sz w:val="24"/>
          <w:szCs w:val="24"/>
          <w:shd w:val="clear" w:color="auto" w:fill="FFFFFF"/>
        </w:rPr>
        <w:t>Eves</w:t>
      </w:r>
      <w:r w:rsidR="006B0ED8">
        <w:rPr>
          <w:rFonts w:ascii="Times New Roman" w:hAnsi="Times New Roman"/>
          <w:sz w:val="24"/>
          <w:szCs w:val="24"/>
          <w:shd w:val="clear" w:color="auto" w:fill="FFFFFF"/>
        </w:rPr>
        <w:t>'</w:t>
      </w:r>
      <w:r w:rsidR="00757208">
        <w:rPr>
          <w:rFonts w:ascii="Times New Roman" w:hAnsi="Times New Roman"/>
          <w:sz w:val="24"/>
          <w:szCs w:val="24"/>
          <w:shd w:val="clear" w:color="auto" w:fill="FFFFFF"/>
        </w:rPr>
        <w:t xml:space="preserve"> first degree </w:t>
      </w:r>
      <w:r w:rsidR="00814A2D">
        <w:rPr>
          <w:rFonts w:ascii="Times New Roman" w:hAnsi="Times New Roman"/>
          <w:sz w:val="24"/>
          <w:szCs w:val="24"/>
          <w:shd w:val="clear" w:color="auto" w:fill="FFFFFF"/>
        </w:rPr>
        <w:t>was a Bachelor of Laws (LLB)</w:t>
      </w:r>
      <w:r w:rsidR="002970C2">
        <w:rPr>
          <w:rFonts w:ascii="Times New Roman" w:hAnsi="Times New Roman"/>
          <w:sz w:val="24"/>
          <w:szCs w:val="24"/>
          <w:shd w:val="clear" w:color="auto" w:fill="FFFFFF"/>
        </w:rPr>
        <w:t>, which he earned honors</w:t>
      </w:r>
      <w:r w:rsidR="00EA4FB4">
        <w:rPr>
          <w:rFonts w:ascii="Times New Roman" w:hAnsi="Times New Roman"/>
          <w:sz w:val="24"/>
          <w:szCs w:val="24"/>
          <w:shd w:val="clear" w:color="auto" w:fill="FFFFFF"/>
        </w:rPr>
        <w:t xml:space="preserve">. He later advanced to </w:t>
      </w:r>
      <w:r w:rsidR="00205E71">
        <w:rPr>
          <w:rFonts w:ascii="Times New Roman" w:hAnsi="Times New Roman"/>
          <w:sz w:val="24"/>
          <w:szCs w:val="24"/>
          <w:shd w:val="clear" w:color="auto" w:fill="FFFFFF"/>
        </w:rPr>
        <w:t>attain a Master of Laws</w:t>
      </w:r>
      <w:r w:rsidR="00357A8D">
        <w:rPr>
          <w:rFonts w:ascii="Times New Roman" w:hAnsi="Times New Roman"/>
          <w:sz w:val="24"/>
          <w:szCs w:val="24"/>
          <w:shd w:val="clear" w:color="auto" w:fill="FFFFFF"/>
        </w:rPr>
        <w:t xml:space="preserve"> (LLM)</w:t>
      </w:r>
      <w:r w:rsidR="007D1B6E">
        <w:rPr>
          <w:rFonts w:ascii="Times New Roman" w:hAnsi="Times New Roman"/>
          <w:sz w:val="24"/>
          <w:szCs w:val="24"/>
          <w:shd w:val="clear" w:color="auto" w:fill="FFFFFF"/>
        </w:rPr>
        <w:t>,</w:t>
      </w:r>
      <w:r w:rsidR="00357A8D">
        <w:rPr>
          <w:rFonts w:ascii="Times New Roman" w:hAnsi="Times New Roman"/>
          <w:sz w:val="24"/>
          <w:szCs w:val="24"/>
          <w:shd w:val="clear" w:color="auto" w:fill="FFFFFF"/>
        </w:rPr>
        <w:t xml:space="preserve"> </w:t>
      </w:r>
      <w:r w:rsidR="001F6A3C">
        <w:rPr>
          <w:rFonts w:ascii="Times New Roman" w:hAnsi="Times New Roman"/>
          <w:sz w:val="24"/>
          <w:szCs w:val="24"/>
          <w:shd w:val="clear" w:color="auto" w:fill="FFFFFF"/>
        </w:rPr>
        <w:t>which facilitated his career in the legal sector</w:t>
      </w:r>
      <w:r w:rsidR="007D1B6E">
        <w:rPr>
          <w:rFonts w:ascii="Times New Roman" w:hAnsi="Times New Roman"/>
          <w:sz w:val="24"/>
          <w:szCs w:val="24"/>
          <w:shd w:val="clear" w:color="auto" w:fill="FFFFFF"/>
        </w:rPr>
        <w:t xml:space="preserve"> as a career</w:t>
      </w:r>
      <w:r w:rsidR="001F6A3C">
        <w:rPr>
          <w:rFonts w:ascii="Times New Roman" w:hAnsi="Times New Roman"/>
          <w:sz w:val="24"/>
          <w:szCs w:val="24"/>
          <w:shd w:val="clear" w:color="auto" w:fill="FFFFFF"/>
        </w:rPr>
        <w:t xml:space="preserve">. </w:t>
      </w:r>
      <w:r w:rsidR="007D1B6E">
        <w:rPr>
          <w:rFonts w:ascii="Times New Roman" w:hAnsi="Times New Roman"/>
          <w:sz w:val="24"/>
          <w:szCs w:val="24"/>
          <w:shd w:val="clear" w:color="auto" w:fill="FFFFFF"/>
        </w:rPr>
        <w:t xml:space="preserve">After </w:t>
      </w:r>
      <w:r w:rsidR="008225DB">
        <w:rPr>
          <w:rFonts w:ascii="Times New Roman" w:hAnsi="Times New Roman"/>
          <w:sz w:val="24"/>
          <w:szCs w:val="24"/>
          <w:shd w:val="clear" w:color="auto" w:fill="FFFFFF"/>
        </w:rPr>
        <w:t xml:space="preserve">working in the </w:t>
      </w:r>
      <w:r w:rsidR="00AA71B8">
        <w:rPr>
          <w:rFonts w:ascii="Times New Roman" w:hAnsi="Times New Roman"/>
          <w:sz w:val="24"/>
          <w:szCs w:val="24"/>
          <w:shd w:val="clear" w:color="auto" w:fill="FFFFFF"/>
        </w:rPr>
        <w:t xml:space="preserve">legal </w:t>
      </w:r>
      <w:r w:rsidR="007D1B6E">
        <w:rPr>
          <w:rFonts w:ascii="Times New Roman" w:hAnsi="Times New Roman"/>
          <w:sz w:val="24"/>
          <w:szCs w:val="24"/>
          <w:shd w:val="clear" w:color="auto" w:fill="FFFFFF"/>
        </w:rPr>
        <w:t>industry</w:t>
      </w:r>
      <w:r w:rsidR="00AA71B8">
        <w:rPr>
          <w:rFonts w:ascii="Times New Roman" w:hAnsi="Times New Roman"/>
          <w:sz w:val="24"/>
          <w:szCs w:val="24"/>
          <w:shd w:val="clear" w:color="auto" w:fill="FFFFFF"/>
        </w:rPr>
        <w:t xml:space="preserve"> for a while, he purs</w:t>
      </w:r>
      <w:r w:rsidR="007D1B6E">
        <w:rPr>
          <w:rFonts w:ascii="Times New Roman" w:hAnsi="Times New Roman"/>
          <w:sz w:val="24"/>
          <w:szCs w:val="24"/>
          <w:shd w:val="clear" w:color="auto" w:fill="FFFFFF"/>
        </w:rPr>
        <w:t>u</w:t>
      </w:r>
      <w:r w:rsidR="00AA71B8">
        <w:rPr>
          <w:rFonts w:ascii="Times New Roman" w:hAnsi="Times New Roman"/>
          <w:sz w:val="24"/>
          <w:szCs w:val="24"/>
          <w:shd w:val="clear" w:color="auto" w:fill="FFFFFF"/>
        </w:rPr>
        <w:t>ed an M</w:t>
      </w:r>
      <w:r w:rsidR="007D1B6E">
        <w:rPr>
          <w:rFonts w:ascii="Times New Roman" w:hAnsi="Times New Roman"/>
          <w:sz w:val="24"/>
          <w:szCs w:val="24"/>
          <w:shd w:val="clear" w:color="auto" w:fill="FFFFFF"/>
        </w:rPr>
        <w:t>L</w:t>
      </w:r>
      <w:r w:rsidR="00AA71B8">
        <w:rPr>
          <w:rFonts w:ascii="Times New Roman" w:hAnsi="Times New Roman"/>
          <w:sz w:val="24"/>
          <w:szCs w:val="24"/>
          <w:shd w:val="clear" w:color="auto" w:fill="FFFFFF"/>
        </w:rPr>
        <w:t xml:space="preserve">itt in medieval history at the University of Andrews, where he was awarded </w:t>
      </w:r>
      <w:r w:rsidR="007D1B6E">
        <w:rPr>
          <w:rFonts w:ascii="Times New Roman" w:hAnsi="Times New Roman"/>
          <w:sz w:val="24"/>
          <w:szCs w:val="24"/>
          <w:shd w:val="clear" w:color="auto" w:fill="FFFFFF"/>
        </w:rPr>
        <w:t xml:space="preserve">a </w:t>
      </w:r>
      <w:r w:rsidR="00AA71B8">
        <w:rPr>
          <w:rFonts w:ascii="Times New Roman" w:hAnsi="Times New Roman"/>
          <w:sz w:val="24"/>
          <w:szCs w:val="24"/>
          <w:shd w:val="clear" w:color="auto" w:fill="FFFFFF"/>
        </w:rPr>
        <w:t>distinction.</w:t>
      </w:r>
      <w:r w:rsidR="00B77940">
        <w:rPr>
          <w:rFonts w:ascii="Times New Roman" w:hAnsi="Times New Roman"/>
          <w:sz w:val="24"/>
          <w:szCs w:val="24"/>
          <w:shd w:val="clear" w:color="auto" w:fill="FFFFFF"/>
        </w:rPr>
        <w:t xml:space="preserve"> </w:t>
      </w:r>
      <w:r w:rsidR="00023D01">
        <w:rPr>
          <w:rFonts w:ascii="Times New Roman" w:hAnsi="Times New Roman"/>
          <w:sz w:val="24"/>
          <w:szCs w:val="24"/>
          <w:shd w:val="clear" w:color="auto" w:fill="FFFFFF"/>
        </w:rPr>
        <w:t>Eves also has a Ph</w:t>
      </w:r>
      <w:r w:rsidR="007D1B6E">
        <w:rPr>
          <w:rFonts w:ascii="Times New Roman" w:hAnsi="Times New Roman"/>
          <w:sz w:val="24"/>
          <w:szCs w:val="24"/>
          <w:shd w:val="clear" w:color="auto" w:fill="FFFFFF"/>
        </w:rPr>
        <w:t>.D.</w:t>
      </w:r>
      <w:r w:rsidR="00023D01">
        <w:rPr>
          <w:rFonts w:ascii="Times New Roman" w:hAnsi="Times New Roman"/>
          <w:sz w:val="24"/>
          <w:szCs w:val="24"/>
          <w:shd w:val="clear" w:color="auto" w:fill="FFFFFF"/>
        </w:rPr>
        <w:t xml:space="preserve"> in legal history from the same education</w:t>
      </w:r>
      <w:r w:rsidR="007D1B6E">
        <w:rPr>
          <w:rFonts w:ascii="Times New Roman" w:hAnsi="Times New Roman"/>
          <w:sz w:val="24"/>
          <w:szCs w:val="24"/>
          <w:shd w:val="clear" w:color="auto" w:fill="FFFFFF"/>
        </w:rPr>
        <w:t>al</w:t>
      </w:r>
      <w:r w:rsidR="00023D01">
        <w:rPr>
          <w:rFonts w:ascii="Times New Roman" w:hAnsi="Times New Roman"/>
          <w:sz w:val="24"/>
          <w:szCs w:val="24"/>
          <w:shd w:val="clear" w:color="auto" w:fill="FFFFFF"/>
        </w:rPr>
        <w:t xml:space="preserve"> institution. After the completion of his Ph</w:t>
      </w:r>
      <w:r w:rsidR="007D1B6E">
        <w:rPr>
          <w:rFonts w:ascii="Times New Roman" w:hAnsi="Times New Roman"/>
          <w:sz w:val="24"/>
          <w:szCs w:val="24"/>
          <w:shd w:val="clear" w:color="auto" w:fill="FFFFFF"/>
        </w:rPr>
        <w:t>.D.</w:t>
      </w:r>
      <w:r w:rsidR="00023D01">
        <w:rPr>
          <w:rFonts w:ascii="Times New Roman" w:hAnsi="Times New Roman"/>
          <w:sz w:val="24"/>
          <w:szCs w:val="24"/>
          <w:shd w:val="clear" w:color="auto" w:fill="FFFFFF"/>
        </w:rPr>
        <w:t>, Eves has been part of the research faculty at the St. Andrews Institute of Legal and Constitutional Research</w:t>
      </w:r>
      <w:r w:rsidR="008F139A">
        <w:rPr>
          <w:rFonts w:ascii="Times New Roman" w:hAnsi="Times New Roman"/>
          <w:sz w:val="24"/>
          <w:szCs w:val="24"/>
          <w:shd w:val="clear" w:color="auto" w:fill="FFFFFF"/>
        </w:rPr>
        <w:t xml:space="preserve">. Therefore, he has participated in the conduction of various research studies and the preparation of </w:t>
      </w:r>
      <w:r w:rsidR="007D1B6E">
        <w:rPr>
          <w:rFonts w:ascii="Times New Roman" w:hAnsi="Times New Roman"/>
          <w:sz w:val="24"/>
          <w:szCs w:val="24"/>
          <w:shd w:val="clear" w:color="auto" w:fill="FFFFFF"/>
        </w:rPr>
        <w:t>multiple research</w:t>
      </w:r>
      <w:r w:rsidR="008F139A">
        <w:rPr>
          <w:rFonts w:ascii="Times New Roman" w:hAnsi="Times New Roman"/>
          <w:sz w:val="24"/>
          <w:szCs w:val="24"/>
          <w:shd w:val="clear" w:color="auto" w:fill="FFFFFF"/>
        </w:rPr>
        <w:t xml:space="preserve"> reports, both as the author and also as an edito</w:t>
      </w:r>
      <w:r w:rsidR="00BC070C">
        <w:rPr>
          <w:rFonts w:ascii="Times New Roman" w:hAnsi="Times New Roman"/>
          <w:sz w:val="24"/>
          <w:szCs w:val="24"/>
          <w:shd w:val="clear" w:color="auto" w:fill="FFFFFF"/>
        </w:rPr>
        <w:t xml:space="preserve">r. For instance, the article under consideration </w:t>
      </w:r>
      <w:r w:rsidR="003B4955">
        <w:rPr>
          <w:rFonts w:ascii="Times New Roman" w:hAnsi="Times New Roman"/>
          <w:sz w:val="24"/>
          <w:szCs w:val="24"/>
          <w:shd w:val="clear" w:color="auto" w:fill="FFFFFF"/>
        </w:rPr>
        <w:t>is one of the many scholarly articles he has been part of in his career.</w:t>
      </w:r>
      <w:r w:rsidR="00D11B10">
        <w:rPr>
          <w:rFonts w:ascii="Times New Roman" w:hAnsi="Times New Roman"/>
          <w:sz w:val="24"/>
          <w:szCs w:val="24"/>
          <w:shd w:val="clear" w:color="auto" w:fill="FFFFFF"/>
        </w:rPr>
        <w:t xml:space="preserve"> Moreover, due to his knowledge, credentials, and experience in the field of law, </w:t>
      </w:r>
      <w:r w:rsidR="00DC0EB0">
        <w:rPr>
          <w:rFonts w:ascii="Times New Roman" w:hAnsi="Times New Roman"/>
          <w:sz w:val="24"/>
          <w:szCs w:val="24"/>
          <w:shd w:val="clear" w:color="auto" w:fill="FFFFFF"/>
        </w:rPr>
        <w:t>Eves</w:t>
      </w:r>
      <w:r w:rsidR="00347ED7">
        <w:rPr>
          <w:rFonts w:ascii="Times New Roman" w:hAnsi="Times New Roman"/>
          <w:sz w:val="24"/>
          <w:szCs w:val="24"/>
          <w:shd w:val="clear" w:color="auto" w:fill="FFFFFF"/>
        </w:rPr>
        <w:t xml:space="preserve"> </w:t>
      </w:r>
      <w:r w:rsidR="004C11E1">
        <w:rPr>
          <w:rFonts w:ascii="Times New Roman" w:hAnsi="Times New Roman"/>
          <w:sz w:val="24"/>
          <w:szCs w:val="24"/>
          <w:shd w:val="clear" w:color="auto" w:fill="FFFFFF"/>
        </w:rPr>
        <w:t>has had an impact on the article under consideration.</w:t>
      </w:r>
    </w:p>
    <w:p w14:paraId="727846B3" w14:textId="793EC1CF" w:rsidR="004C11E1" w:rsidRDefault="006A3668" w:rsidP="00F330F9">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The author of the article under consideration has broad knowledge in the field of law due to his academic achievements</w:t>
      </w:r>
      <w:r w:rsidR="00EC646D">
        <w:rPr>
          <w:rFonts w:ascii="Times New Roman" w:hAnsi="Times New Roman"/>
          <w:sz w:val="24"/>
          <w:szCs w:val="24"/>
          <w:shd w:val="clear" w:color="auto" w:fill="FFFFFF"/>
        </w:rPr>
        <w:t xml:space="preserve">, which have significantly influenced the development of the </w:t>
      </w:r>
      <w:r w:rsidR="007D1B6E">
        <w:rPr>
          <w:rFonts w:ascii="Times New Roman" w:hAnsi="Times New Roman"/>
          <w:sz w:val="24"/>
          <w:szCs w:val="24"/>
          <w:shd w:val="clear" w:color="auto" w:fill="FFFFFF"/>
        </w:rPr>
        <w:t>report</w:t>
      </w:r>
      <w:r w:rsidR="00EC646D">
        <w:rPr>
          <w:rFonts w:ascii="Times New Roman" w:hAnsi="Times New Roman"/>
          <w:sz w:val="24"/>
          <w:szCs w:val="24"/>
          <w:shd w:val="clear" w:color="auto" w:fill="FFFFFF"/>
        </w:rPr>
        <w:t xml:space="preserve">. </w:t>
      </w:r>
      <w:r w:rsidR="00C654C2">
        <w:rPr>
          <w:rFonts w:ascii="Times New Roman" w:hAnsi="Times New Roman"/>
          <w:sz w:val="24"/>
          <w:szCs w:val="24"/>
          <w:shd w:val="clear" w:color="auto" w:fill="FFFFFF"/>
        </w:rPr>
        <w:t xml:space="preserve">The article under consideration provides an analysis related to the </w:t>
      </w:r>
      <w:r w:rsidR="008A321F">
        <w:rPr>
          <w:rFonts w:ascii="Times New Roman" w:hAnsi="Times New Roman"/>
          <w:sz w:val="24"/>
          <w:szCs w:val="24"/>
          <w:shd w:val="clear" w:color="auto" w:fill="FFFFFF"/>
        </w:rPr>
        <w:t>adoption of the English common law in the past</w:t>
      </w:r>
      <w:r w:rsidR="005F530F">
        <w:rPr>
          <w:rFonts w:ascii="Times New Roman" w:hAnsi="Times New Roman"/>
          <w:sz w:val="24"/>
          <w:szCs w:val="24"/>
          <w:shd w:val="clear" w:color="auto" w:fill="FFFFFF"/>
        </w:rPr>
        <w:t xml:space="preserve"> centuries</w:t>
      </w:r>
      <w:r w:rsidR="008A321F">
        <w:rPr>
          <w:rFonts w:ascii="Times New Roman" w:hAnsi="Times New Roman"/>
          <w:sz w:val="24"/>
          <w:szCs w:val="24"/>
          <w:shd w:val="clear" w:color="auto" w:fill="FFFFFF"/>
        </w:rPr>
        <w:t>.</w:t>
      </w:r>
      <w:r w:rsidR="00E801F0">
        <w:rPr>
          <w:rFonts w:ascii="Times New Roman" w:hAnsi="Times New Roman"/>
          <w:sz w:val="24"/>
          <w:szCs w:val="24"/>
          <w:shd w:val="clear" w:color="auto" w:fill="FFFFFF"/>
        </w:rPr>
        <w:t xml:space="preserve"> Therefore, as indicated, Eves has achieved various achievements in his education history, including the achievement of a</w:t>
      </w:r>
      <w:r w:rsidR="00B0778C">
        <w:rPr>
          <w:rFonts w:ascii="Times New Roman" w:hAnsi="Times New Roman"/>
          <w:sz w:val="24"/>
          <w:szCs w:val="24"/>
          <w:shd w:val="clear" w:color="auto" w:fill="FFFFFF"/>
        </w:rPr>
        <w:t>n M</w:t>
      </w:r>
      <w:r w:rsidR="005E4F9D">
        <w:rPr>
          <w:rFonts w:ascii="Times New Roman" w:hAnsi="Times New Roman"/>
          <w:sz w:val="24"/>
          <w:szCs w:val="24"/>
          <w:shd w:val="clear" w:color="auto" w:fill="FFFFFF"/>
        </w:rPr>
        <w:t>L</w:t>
      </w:r>
      <w:r w:rsidR="00B0778C">
        <w:rPr>
          <w:rFonts w:ascii="Times New Roman" w:hAnsi="Times New Roman"/>
          <w:sz w:val="24"/>
          <w:szCs w:val="24"/>
          <w:shd w:val="clear" w:color="auto" w:fill="FFFFFF"/>
        </w:rPr>
        <w:t>itt in medieval history</w:t>
      </w:r>
      <w:r w:rsidR="005F530F">
        <w:rPr>
          <w:rFonts w:ascii="Times New Roman" w:hAnsi="Times New Roman"/>
          <w:sz w:val="24"/>
          <w:szCs w:val="24"/>
          <w:shd w:val="clear" w:color="auto" w:fill="FFFFFF"/>
        </w:rPr>
        <w:t>, which involve</w:t>
      </w:r>
      <w:r w:rsidR="005E4F9D">
        <w:rPr>
          <w:rFonts w:ascii="Times New Roman" w:hAnsi="Times New Roman"/>
          <w:sz w:val="24"/>
          <w:szCs w:val="24"/>
          <w:shd w:val="clear" w:color="auto" w:fill="FFFFFF"/>
        </w:rPr>
        <w:t>s studying</w:t>
      </w:r>
      <w:r w:rsidR="005F530F">
        <w:rPr>
          <w:rFonts w:ascii="Times New Roman" w:hAnsi="Times New Roman"/>
          <w:sz w:val="24"/>
          <w:szCs w:val="24"/>
          <w:shd w:val="clear" w:color="auto" w:fill="FFFFFF"/>
        </w:rPr>
        <w:t xml:space="preserve"> the Middle Ages. </w:t>
      </w:r>
      <w:r w:rsidR="008650BA">
        <w:rPr>
          <w:rFonts w:ascii="Times New Roman" w:hAnsi="Times New Roman"/>
          <w:sz w:val="24"/>
          <w:szCs w:val="24"/>
          <w:shd w:val="clear" w:color="auto" w:fill="FFFFFF"/>
        </w:rPr>
        <w:t>Moreover, the author</w:t>
      </w:r>
      <w:r w:rsidR="006B0ED8">
        <w:rPr>
          <w:rFonts w:ascii="Times New Roman" w:hAnsi="Times New Roman"/>
          <w:sz w:val="24"/>
          <w:szCs w:val="24"/>
          <w:shd w:val="clear" w:color="auto" w:fill="FFFFFF"/>
        </w:rPr>
        <w:t>'</w:t>
      </w:r>
      <w:r w:rsidR="008650BA">
        <w:rPr>
          <w:rFonts w:ascii="Times New Roman" w:hAnsi="Times New Roman"/>
          <w:sz w:val="24"/>
          <w:szCs w:val="24"/>
          <w:shd w:val="clear" w:color="auto" w:fill="FFFFFF"/>
        </w:rPr>
        <w:t xml:space="preserve">s background and training define the description of the </w:t>
      </w:r>
      <w:r w:rsidR="005E4F9D">
        <w:rPr>
          <w:rFonts w:ascii="Times New Roman" w:hAnsi="Times New Roman"/>
          <w:sz w:val="24"/>
          <w:szCs w:val="24"/>
          <w:shd w:val="clear" w:color="auto" w:fill="FFFFFF"/>
        </w:rPr>
        <w:t>significant</w:t>
      </w:r>
      <w:r w:rsidR="008650BA">
        <w:rPr>
          <w:rFonts w:ascii="Times New Roman" w:hAnsi="Times New Roman"/>
          <w:sz w:val="24"/>
          <w:szCs w:val="24"/>
          <w:shd w:val="clear" w:color="auto" w:fill="FFFFFF"/>
        </w:rPr>
        <w:t xml:space="preserve"> aspects </w:t>
      </w:r>
      <w:r w:rsidR="005E4F9D">
        <w:rPr>
          <w:rFonts w:ascii="Times New Roman" w:hAnsi="Times New Roman"/>
          <w:sz w:val="24"/>
          <w:szCs w:val="24"/>
          <w:shd w:val="clear" w:color="auto" w:fill="FFFFFF"/>
        </w:rPr>
        <w:t>of</w:t>
      </w:r>
      <w:r w:rsidR="008650BA">
        <w:rPr>
          <w:rFonts w:ascii="Times New Roman" w:hAnsi="Times New Roman"/>
          <w:sz w:val="24"/>
          <w:szCs w:val="24"/>
          <w:shd w:val="clear" w:color="auto" w:fill="FFFFFF"/>
        </w:rPr>
        <w:t xml:space="preserve"> the article</w:t>
      </w:r>
      <w:r w:rsidR="005E4F9D">
        <w:rPr>
          <w:rFonts w:ascii="Times New Roman" w:hAnsi="Times New Roman"/>
          <w:sz w:val="24"/>
          <w:szCs w:val="24"/>
          <w:shd w:val="clear" w:color="auto" w:fill="FFFFFF"/>
        </w:rPr>
        <w:t>. F</w:t>
      </w:r>
      <w:r w:rsidR="0040157A">
        <w:rPr>
          <w:rFonts w:ascii="Times New Roman" w:hAnsi="Times New Roman"/>
          <w:sz w:val="24"/>
          <w:szCs w:val="24"/>
          <w:shd w:val="clear" w:color="auto" w:fill="FFFFFF"/>
        </w:rPr>
        <w:t xml:space="preserve">or instance, the </w:t>
      </w:r>
      <w:r w:rsidR="005E4F9D">
        <w:rPr>
          <w:rFonts w:ascii="Times New Roman" w:hAnsi="Times New Roman"/>
          <w:sz w:val="24"/>
          <w:szCs w:val="24"/>
          <w:shd w:val="clear" w:color="auto" w:fill="FFFFFF"/>
        </w:rPr>
        <w:t>report</w:t>
      </w:r>
      <w:r w:rsidR="0040157A">
        <w:rPr>
          <w:rFonts w:ascii="Times New Roman" w:hAnsi="Times New Roman"/>
          <w:sz w:val="24"/>
          <w:szCs w:val="24"/>
          <w:shd w:val="clear" w:color="auto" w:fill="FFFFFF"/>
        </w:rPr>
        <w:t xml:space="preserve"> describes the use of </w:t>
      </w:r>
      <w:r w:rsidR="005E4F9D">
        <w:rPr>
          <w:rFonts w:ascii="Times New Roman" w:hAnsi="Times New Roman"/>
          <w:i/>
          <w:iCs/>
          <w:sz w:val="24"/>
          <w:szCs w:val="24"/>
          <w:shd w:val="clear" w:color="auto" w:fill="FFFFFF"/>
        </w:rPr>
        <w:t>Mot d'ancestor</w:t>
      </w:r>
      <w:r w:rsidR="0040157A">
        <w:rPr>
          <w:rFonts w:ascii="Times New Roman" w:hAnsi="Times New Roman"/>
          <w:sz w:val="24"/>
          <w:szCs w:val="24"/>
          <w:shd w:val="clear" w:color="auto" w:fill="FFFFFF"/>
        </w:rPr>
        <w:t xml:space="preserve"> </w:t>
      </w:r>
      <w:r w:rsidR="005E4F9D">
        <w:rPr>
          <w:rFonts w:ascii="Times New Roman" w:hAnsi="Times New Roman"/>
          <w:sz w:val="24"/>
          <w:szCs w:val="24"/>
          <w:shd w:val="clear" w:color="auto" w:fill="FFFFFF"/>
        </w:rPr>
        <w:t>(</w:t>
      </w:r>
      <w:r w:rsidR="0040157A">
        <w:rPr>
          <w:rFonts w:ascii="Times New Roman" w:hAnsi="Times New Roman"/>
          <w:sz w:val="24"/>
          <w:szCs w:val="24"/>
          <w:shd w:val="clear" w:color="auto" w:fill="FFFFFF"/>
        </w:rPr>
        <w:t>death of ancestor</w:t>
      </w:r>
      <w:r w:rsidR="005E4F9D">
        <w:rPr>
          <w:rFonts w:ascii="Times New Roman" w:hAnsi="Times New Roman"/>
          <w:sz w:val="24"/>
          <w:szCs w:val="24"/>
          <w:shd w:val="clear" w:color="auto" w:fill="FFFFFF"/>
        </w:rPr>
        <w:t>)</w:t>
      </w:r>
      <w:r w:rsidR="0040157A">
        <w:rPr>
          <w:rFonts w:ascii="Times New Roman" w:hAnsi="Times New Roman"/>
          <w:sz w:val="24"/>
          <w:szCs w:val="24"/>
          <w:shd w:val="clear" w:color="auto" w:fill="FFFFFF"/>
        </w:rPr>
        <w:t xml:space="preserve"> for collusive purposes</w:t>
      </w:r>
      <w:r w:rsidR="00A65695">
        <w:rPr>
          <w:rFonts w:ascii="Times New Roman" w:hAnsi="Times New Roman"/>
          <w:sz w:val="24"/>
          <w:szCs w:val="24"/>
          <w:shd w:val="clear" w:color="auto" w:fill="FFFFFF"/>
        </w:rPr>
        <w:t xml:space="preserve">, especially in </w:t>
      </w:r>
      <w:r w:rsidR="00A65695">
        <w:rPr>
          <w:rFonts w:ascii="Times New Roman" w:hAnsi="Times New Roman"/>
          <w:sz w:val="24"/>
          <w:szCs w:val="24"/>
          <w:shd w:val="clear" w:color="auto" w:fill="FFFFFF"/>
        </w:rPr>
        <w:lastRenderedPageBreak/>
        <w:t>situations associated with lawfully inherited land,</w:t>
      </w:r>
      <w:r w:rsidR="0040157A">
        <w:rPr>
          <w:rFonts w:ascii="Times New Roman" w:hAnsi="Times New Roman"/>
          <w:sz w:val="24"/>
          <w:szCs w:val="24"/>
          <w:shd w:val="clear" w:color="auto" w:fill="FFFFFF"/>
        </w:rPr>
        <w:t xml:space="preserve"> during the early years of the English common law. </w:t>
      </w:r>
      <w:r w:rsidR="00BB2FCD">
        <w:rPr>
          <w:rFonts w:ascii="Times New Roman" w:hAnsi="Times New Roman"/>
          <w:sz w:val="24"/>
          <w:szCs w:val="24"/>
          <w:shd w:val="clear" w:color="auto" w:fill="FFFFFF"/>
        </w:rPr>
        <w:t>Based on Eves</w:t>
      </w:r>
      <w:r w:rsidR="006B0ED8">
        <w:rPr>
          <w:rFonts w:ascii="Times New Roman" w:hAnsi="Times New Roman"/>
          <w:sz w:val="24"/>
          <w:szCs w:val="24"/>
          <w:shd w:val="clear" w:color="auto" w:fill="FFFFFF"/>
        </w:rPr>
        <w:t>'</w:t>
      </w:r>
      <w:r w:rsidR="00BB2FCD">
        <w:rPr>
          <w:rFonts w:ascii="Times New Roman" w:hAnsi="Times New Roman"/>
          <w:sz w:val="24"/>
          <w:szCs w:val="24"/>
          <w:shd w:val="clear" w:color="auto" w:fill="FFFFFF"/>
        </w:rPr>
        <w:t xml:space="preserve"> knowledge in the field, </w:t>
      </w:r>
      <w:r w:rsidR="005E4F9D">
        <w:rPr>
          <w:rFonts w:ascii="Times New Roman" w:hAnsi="Times New Roman"/>
          <w:sz w:val="24"/>
          <w:szCs w:val="24"/>
          <w:shd w:val="clear" w:color="auto" w:fill="FFFFFF"/>
        </w:rPr>
        <w:t>the report provide</w:t>
      </w:r>
      <w:r w:rsidR="00E823B7">
        <w:rPr>
          <w:rFonts w:ascii="Times New Roman" w:hAnsi="Times New Roman"/>
          <w:sz w:val="24"/>
          <w:szCs w:val="24"/>
          <w:shd w:val="clear" w:color="auto" w:fill="FFFFFF"/>
        </w:rPr>
        <w:t>s</w:t>
      </w:r>
      <w:r w:rsidR="005E4F9D">
        <w:rPr>
          <w:rFonts w:ascii="Times New Roman" w:hAnsi="Times New Roman"/>
          <w:sz w:val="24"/>
          <w:szCs w:val="24"/>
          <w:shd w:val="clear" w:color="auto" w:fill="FFFFFF"/>
        </w:rPr>
        <w:t xml:space="preserve"> </w:t>
      </w:r>
      <w:r w:rsidR="004B7C58">
        <w:rPr>
          <w:rFonts w:ascii="Times New Roman" w:hAnsi="Times New Roman"/>
          <w:sz w:val="24"/>
          <w:szCs w:val="24"/>
          <w:shd w:val="clear" w:color="auto" w:fill="FFFFFF"/>
        </w:rPr>
        <w:t xml:space="preserve">detailed definitions of concepts such as </w:t>
      </w:r>
      <w:r w:rsidR="004B7C58">
        <w:rPr>
          <w:rFonts w:ascii="Times New Roman" w:hAnsi="Times New Roman"/>
          <w:i/>
          <w:iCs/>
          <w:sz w:val="24"/>
          <w:szCs w:val="24"/>
          <w:shd w:val="clear" w:color="auto" w:fill="FFFFFF"/>
        </w:rPr>
        <w:t>Mot d</w:t>
      </w:r>
      <w:r w:rsidR="006B0ED8">
        <w:rPr>
          <w:rFonts w:ascii="Times New Roman" w:hAnsi="Times New Roman"/>
          <w:i/>
          <w:iCs/>
          <w:sz w:val="24"/>
          <w:szCs w:val="24"/>
          <w:shd w:val="clear" w:color="auto" w:fill="FFFFFF"/>
        </w:rPr>
        <w:t>'</w:t>
      </w:r>
      <w:r w:rsidR="004B7C58">
        <w:rPr>
          <w:rFonts w:ascii="Times New Roman" w:hAnsi="Times New Roman"/>
          <w:i/>
          <w:iCs/>
          <w:sz w:val="24"/>
          <w:szCs w:val="24"/>
          <w:shd w:val="clear" w:color="auto" w:fill="FFFFFF"/>
        </w:rPr>
        <w:t>ancesto</w:t>
      </w:r>
      <w:r w:rsidR="006D663B">
        <w:rPr>
          <w:rFonts w:ascii="Times New Roman" w:hAnsi="Times New Roman"/>
          <w:i/>
          <w:iCs/>
          <w:sz w:val="24"/>
          <w:szCs w:val="24"/>
          <w:shd w:val="clear" w:color="auto" w:fill="FFFFFF"/>
        </w:rPr>
        <w:t>r</w:t>
      </w:r>
      <w:r w:rsidR="00BE5149">
        <w:rPr>
          <w:rFonts w:ascii="Times New Roman" w:hAnsi="Times New Roman"/>
          <w:sz w:val="24"/>
          <w:szCs w:val="24"/>
          <w:shd w:val="clear" w:color="auto" w:fill="FFFFFF"/>
        </w:rPr>
        <w:t xml:space="preserve"> and unlawful </w:t>
      </w:r>
      <w:r w:rsidR="007E4211">
        <w:rPr>
          <w:rFonts w:ascii="Times New Roman" w:hAnsi="Times New Roman"/>
          <w:sz w:val="24"/>
          <w:szCs w:val="24"/>
          <w:shd w:val="clear" w:color="auto" w:fill="FFFFFF"/>
        </w:rPr>
        <w:t>litigation</w:t>
      </w:r>
      <w:r w:rsidR="00F51197">
        <w:rPr>
          <w:rFonts w:ascii="Times New Roman" w:hAnsi="Times New Roman"/>
          <w:sz w:val="24"/>
          <w:szCs w:val="24"/>
          <w:shd w:val="clear" w:color="auto" w:fill="FFFFFF"/>
        </w:rPr>
        <w:t xml:space="preserve"> </w:t>
      </w:r>
      <w:r w:rsidR="003D2D7F">
        <w:rPr>
          <w:rFonts w:ascii="Times New Roman" w:hAnsi="Times New Roman"/>
          <w:sz w:val="24"/>
          <w:szCs w:val="24"/>
          <w:shd w:val="clear" w:color="auto" w:fill="FFFFFF"/>
        </w:rPr>
        <w:t>(</w:t>
      </w:r>
      <w:r w:rsidR="00F51197" w:rsidRPr="008A4581">
        <w:rPr>
          <w:rFonts w:ascii="Times New Roman" w:hAnsi="Times New Roman"/>
          <w:sz w:val="24"/>
          <w:szCs w:val="24"/>
          <w:shd w:val="clear" w:color="auto" w:fill="FFFFFF"/>
        </w:rPr>
        <w:t>Eves</w:t>
      </w:r>
      <w:r w:rsidR="00F51197">
        <w:rPr>
          <w:rFonts w:ascii="Times New Roman" w:hAnsi="Times New Roman"/>
          <w:sz w:val="24"/>
          <w:szCs w:val="24"/>
          <w:shd w:val="clear" w:color="auto" w:fill="FFFFFF"/>
        </w:rPr>
        <w:t xml:space="preserve">, </w:t>
      </w:r>
      <w:r w:rsidR="00F51197" w:rsidRPr="008A4581">
        <w:rPr>
          <w:rFonts w:ascii="Times New Roman" w:hAnsi="Times New Roman"/>
          <w:sz w:val="24"/>
          <w:szCs w:val="24"/>
          <w:shd w:val="clear" w:color="auto" w:fill="FFFFFF"/>
        </w:rPr>
        <w:t>2020</w:t>
      </w:r>
      <w:r w:rsidR="003D2D7F">
        <w:rPr>
          <w:rFonts w:ascii="Times New Roman" w:hAnsi="Times New Roman"/>
          <w:sz w:val="24"/>
          <w:szCs w:val="24"/>
          <w:shd w:val="clear" w:color="auto" w:fill="FFFFFF"/>
        </w:rPr>
        <w:t>)</w:t>
      </w:r>
      <w:r w:rsidR="005A55BC">
        <w:rPr>
          <w:rFonts w:ascii="Times New Roman" w:hAnsi="Times New Roman"/>
          <w:sz w:val="24"/>
          <w:szCs w:val="24"/>
          <w:shd w:val="clear" w:color="auto" w:fill="FFFFFF"/>
        </w:rPr>
        <w:t>.</w:t>
      </w:r>
    </w:p>
    <w:p w14:paraId="359EFB6A" w14:textId="0EF69518" w:rsidR="00805E0A" w:rsidRPr="00805E0A" w:rsidRDefault="00805E0A" w:rsidP="00B51A65">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About the Journal</w:t>
      </w:r>
    </w:p>
    <w:p w14:paraId="043D1729" w14:textId="5FC2BC51" w:rsidR="003D2D7F" w:rsidRDefault="00684AB9" w:rsidP="00F330F9">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The article under consideration in this </w:t>
      </w:r>
      <w:r w:rsidR="001D6F6F">
        <w:rPr>
          <w:rFonts w:ascii="Times New Roman" w:hAnsi="Times New Roman"/>
          <w:sz w:val="24"/>
          <w:szCs w:val="24"/>
          <w:shd w:val="clear" w:color="auto" w:fill="FFFFFF"/>
        </w:rPr>
        <w:t>text</w:t>
      </w:r>
      <w:r>
        <w:rPr>
          <w:rFonts w:ascii="Times New Roman" w:hAnsi="Times New Roman"/>
          <w:sz w:val="24"/>
          <w:szCs w:val="24"/>
          <w:shd w:val="clear" w:color="auto" w:fill="FFFFFF"/>
        </w:rPr>
        <w:t xml:space="preserve"> is one of the </w:t>
      </w:r>
      <w:r w:rsidR="008A010C">
        <w:rPr>
          <w:rFonts w:ascii="Times New Roman" w:hAnsi="Times New Roman"/>
          <w:sz w:val="24"/>
          <w:szCs w:val="24"/>
          <w:shd w:val="clear" w:color="auto" w:fill="FFFFFF"/>
        </w:rPr>
        <w:t>report</w:t>
      </w:r>
      <w:r>
        <w:rPr>
          <w:rFonts w:ascii="Times New Roman" w:hAnsi="Times New Roman"/>
          <w:sz w:val="24"/>
          <w:szCs w:val="24"/>
          <w:shd w:val="clear" w:color="auto" w:fill="FFFFFF"/>
        </w:rPr>
        <w:t>s in</w:t>
      </w:r>
      <w:r w:rsidR="00E53632">
        <w:rPr>
          <w:rFonts w:ascii="Times New Roman" w:hAnsi="Times New Roman"/>
          <w:sz w:val="24"/>
          <w:szCs w:val="24"/>
          <w:shd w:val="clear" w:color="auto" w:fill="FFFFFF"/>
        </w:rPr>
        <w:t>cluded in the Jo</w:t>
      </w:r>
      <w:r w:rsidR="000B28B0">
        <w:rPr>
          <w:rFonts w:ascii="Times New Roman" w:hAnsi="Times New Roman"/>
          <w:sz w:val="24"/>
          <w:szCs w:val="24"/>
          <w:shd w:val="clear" w:color="auto" w:fill="FFFFFF"/>
        </w:rPr>
        <w:t>urnal of Legal History.</w:t>
      </w:r>
      <w:r w:rsidR="006246B4">
        <w:rPr>
          <w:rFonts w:ascii="Times New Roman" w:hAnsi="Times New Roman"/>
          <w:sz w:val="24"/>
          <w:szCs w:val="24"/>
          <w:shd w:val="clear" w:color="auto" w:fill="FFFFFF"/>
        </w:rPr>
        <w:t xml:space="preserve"> This journal is a publication that mainly focuses on the presentation of </w:t>
      </w:r>
      <w:r w:rsidR="00827752">
        <w:rPr>
          <w:rFonts w:ascii="Times New Roman" w:hAnsi="Times New Roman"/>
          <w:sz w:val="24"/>
          <w:szCs w:val="24"/>
          <w:shd w:val="clear" w:color="auto" w:fill="FFFFFF"/>
        </w:rPr>
        <w:t xml:space="preserve">good quality research based on topics related to legal history. </w:t>
      </w:r>
      <w:r w:rsidR="00252E07">
        <w:rPr>
          <w:rFonts w:ascii="Times New Roman" w:hAnsi="Times New Roman"/>
          <w:sz w:val="24"/>
          <w:szCs w:val="24"/>
          <w:shd w:val="clear" w:color="auto" w:fill="FFFFFF"/>
        </w:rPr>
        <w:t xml:space="preserve">Moreover, the presented </w:t>
      </w:r>
      <w:r w:rsidR="008A010C">
        <w:rPr>
          <w:rFonts w:ascii="Times New Roman" w:hAnsi="Times New Roman"/>
          <w:sz w:val="24"/>
          <w:szCs w:val="24"/>
          <w:shd w:val="clear" w:color="auto" w:fill="FFFFFF"/>
        </w:rPr>
        <w:t>studies</w:t>
      </w:r>
      <w:r w:rsidR="00252E07">
        <w:rPr>
          <w:rFonts w:ascii="Times New Roman" w:hAnsi="Times New Roman"/>
          <w:sz w:val="24"/>
          <w:szCs w:val="24"/>
          <w:shd w:val="clear" w:color="auto" w:fill="FFFFFF"/>
        </w:rPr>
        <w:t xml:space="preserve"> </w:t>
      </w:r>
      <w:r w:rsidR="008A010C">
        <w:rPr>
          <w:rFonts w:ascii="Times New Roman" w:hAnsi="Times New Roman"/>
          <w:sz w:val="24"/>
          <w:szCs w:val="24"/>
          <w:shd w:val="clear" w:color="auto" w:fill="FFFFFF"/>
        </w:rPr>
        <w:t>are</w:t>
      </w:r>
      <w:r w:rsidR="00252E07">
        <w:rPr>
          <w:rFonts w:ascii="Times New Roman" w:hAnsi="Times New Roman"/>
          <w:sz w:val="24"/>
          <w:szCs w:val="24"/>
          <w:shd w:val="clear" w:color="auto" w:fill="FFFFFF"/>
        </w:rPr>
        <w:t xml:space="preserve"> often sourced from </w:t>
      </w:r>
      <w:r w:rsidR="00F26E4D">
        <w:rPr>
          <w:rFonts w:ascii="Times New Roman" w:hAnsi="Times New Roman"/>
          <w:sz w:val="24"/>
          <w:szCs w:val="24"/>
          <w:shd w:val="clear" w:color="auto" w:fill="FFFFFF"/>
        </w:rPr>
        <w:t xml:space="preserve">and facilitate the development of </w:t>
      </w:r>
      <w:r w:rsidR="00252E07">
        <w:rPr>
          <w:rFonts w:ascii="Times New Roman" w:hAnsi="Times New Roman"/>
          <w:sz w:val="24"/>
          <w:szCs w:val="24"/>
          <w:shd w:val="clear" w:color="auto" w:fill="FFFFFF"/>
        </w:rPr>
        <w:t>elements such as Common Law</w:t>
      </w:r>
      <w:r w:rsidR="001F5537">
        <w:rPr>
          <w:rFonts w:ascii="Times New Roman" w:hAnsi="Times New Roman"/>
          <w:sz w:val="24"/>
          <w:szCs w:val="24"/>
          <w:shd w:val="clear" w:color="auto" w:fill="FFFFFF"/>
        </w:rPr>
        <w:t xml:space="preserve">. </w:t>
      </w:r>
      <w:r w:rsidR="00500E7C">
        <w:rPr>
          <w:rFonts w:ascii="Times New Roman" w:hAnsi="Times New Roman"/>
          <w:sz w:val="24"/>
          <w:szCs w:val="24"/>
          <w:shd w:val="clear" w:color="auto" w:fill="FFFFFF"/>
        </w:rPr>
        <w:t xml:space="preserve">Due to the </w:t>
      </w:r>
      <w:r w:rsidR="008A010C">
        <w:rPr>
          <w:rFonts w:ascii="Times New Roman" w:hAnsi="Times New Roman"/>
          <w:sz w:val="24"/>
          <w:szCs w:val="24"/>
          <w:shd w:val="clear" w:color="auto" w:fill="FFFFFF"/>
        </w:rPr>
        <w:t xml:space="preserve">defined </w:t>
      </w:r>
      <w:r w:rsidR="00500E7C">
        <w:rPr>
          <w:rFonts w:ascii="Times New Roman" w:hAnsi="Times New Roman"/>
          <w:sz w:val="24"/>
          <w:szCs w:val="24"/>
          <w:shd w:val="clear" w:color="auto" w:fill="FFFFFF"/>
        </w:rPr>
        <w:t xml:space="preserve">scope of the journal </w:t>
      </w:r>
      <w:r w:rsidR="000A7C9E">
        <w:rPr>
          <w:rFonts w:ascii="Times New Roman" w:hAnsi="Times New Roman"/>
          <w:sz w:val="24"/>
          <w:szCs w:val="24"/>
          <w:shd w:val="clear" w:color="auto" w:fill="FFFFFF"/>
        </w:rPr>
        <w:t xml:space="preserve">that has produced the article under consideration, </w:t>
      </w:r>
      <w:r w:rsidR="008818A3">
        <w:rPr>
          <w:rFonts w:ascii="Times New Roman" w:hAnsi="Times New Roman"/>
          <w:sz w:val="24"/>
          <w:szCs w:val="24"/>
          <w:shd w:val="clear" w:color="auto" w:fill="FFFFFF"/>
        </w:rPr>
        <w:t xml:space="preserve">it has an </w:t>
      </w:r>
      <w:r w:rsidR="00E7797D">
        <w:rPr>
          <w:rFonts w:ascii="Times New Roman" w:hAnsi="Times New Roman"/>
          <w:sz w:val="24"/>
          <w:szCs w:val="24"/>
          <w:shd w:val="clear" w:color="auto" w:fill="FFFFFF"/>
        </w:rPr>
        <w:t xml:space="preserve">impact on the </w:t>
      </w:r>
      <w:r w:rsidR="008A010C">
        <w:rPr>
          <w:rFonts w:ascii="Times New Roman" w:hAnsi="Times New Roman"/>
          <w:sz w:val="24"/>
          <w:szCs w:val="24"/>
          <w:shd w:val="clear" w:color="auto" w:fill="FFFFFF"/>
        </w:rPr>
        <w:t>report</w:t>
      </w:r>
      <w:r w:rsidR="00E7797D">
        <w:rPr>
          <w:rFonts w:ascii="Times New Roman" w:hAnsi="Times New Roman"/>
          <w:sz w:val="24"/>
          <w:szCs w:val="24"/>
          <w:shd w:val="clear" w:color="auto" w:fill="FFFFFF"/>
        </w:rPr>
        <w:t xml:space="preserve">. This is because the article focuses on the period in history that involved the development of </w:t>
      </w:r>
      <w:r w:rsidR="00966505">
        <w:rPr>
          <w:rFonts w:ascii="Times New Roman" w:hAnsi="Times New Roman"/>
          <w:sz w:val="24"/>
          <w:szCs w:val="24"/>
          <w:shd w:val="clear" w:color="auto" w:fill="FFFFFF"/>
        </w:rPr>
        <w:t xml:space="preserve">the </w:t>
      </w:r>
      <w:r w:rsidR="009821C1">
        <w:rPr>
          <w:rFonts w:ascii="Times New Roman" w:hAnsi="Times New Roman"/>
          <w:sz w:val="24"/>
          <w:szCs w:val="24"/>
          <w:shd w:val="clear" w:color="auto" w:fill="FFFFFF"/>
        </w:rPr>
        <w:t>c</w:t>
      </w:r>
      <w:r w:rsidR="00966505">
        <w:rPr>
          <w:rFonts w:ascii="Times New Roman" w:hAnsi="Times New Roman"/>
          <w:sz w:val="24"/>
          <w:szCs w:val="24"/>
          <w:shd w:val="clear" w:color="auto" w:fill="FFFFFF"/>
        </w:rPr>
        <w:t xml:space="preserve">ommon </w:t>
      </w:r>
      <w:r w:rsidR="008A010C">
        <w:rPr>
          <w:rFonts w:ascii="Times New Roman" w:hAnsi="Times New Roman"/>
          <w:sz w:val="24"/>
          <w:szCs w:val="24"/>
          <w:shd w:val="clear" w:color="auto" w:fill="FFFFFF"/>
        </w:rPr>
        <w:t>law</w:t>
      </w:r>
      <w:r w:rsidR="00966505">
        <w:rPr>
          <w:rFonts w:ascii="Times New Roman" w:hAnsi="Times New Roman"/>
          <w:sz w:val="24"/>
          <w:szCs w:val="24"/>
          <w:shd w:val="clear" w:color="auto" w:fill="FFFFFF"/>
        </w:rPr>
        <w:t xml:space="preserve"> and the various collusive </w:t>
      </w:r>
      <w:r w:rsidR="00490C2D">
        <w:rPr>
          <w:rFonts w:ascii="Times New Roman" w:hAnsi="Times New Roman"/>
          <w:sz w:val="24"/>
          <w:szCs w:val="24"/>
          <w:shd w:val="clear" w:color="auto" w:fill="FFFFFF"/>
        </w:rPr>
        <w:t>lawsuits during this period, including the use of de</w:t>
      </w:r>
      <w:r w:rsidR="00924ED4">
        <w:rPr>
          <w:rFonts w:ascii="Times New Roman" w:hAnsi="Times New Roman"/>
          <w:sz w:val="24"/>
          <w:szCs w:val="24"/>
          <w:shd w:val="clear" w:color="auto" w:fill="FFFFFF"/>
        </w:rPr>
        <w:t>a</w:t>
      </w:r>
      <w:r w:rsidR="00490C2D">
        <w:rPr>
          <w:rFonts w:ascii="Times New Roman" w:hAnsi="Times New Roman"/>
          <w:sz w:val="24"/>
          <w:szCs w:val="24"/>
          <w:shd w:val="clear" w:color="auto" w:fill="FFFFFF"/>
        </w:rPr>
        <w:t>th of ancestor</w:t>
      </w:r>
      <w:r w:rsidR="00F415B6">
        <w:rPr>
          <w:rFonts w:ascii="Times New Roman" w:hAnsi="Times New Roman"/>
          <w:sz w:val="24"/>
          <w:szCs w:val="24"/>
          <w:shd w:val="clear" w:color="auto" w:fill="FFFFFF"/>
        </w:rPr>
        <w:t xml:space="preserve"> </w:t>
      </w:r>
      <w:r w:rsidR="00490C2D">
        <w:rPr>
          <w:rFonts w:ascii="Times New Roman" w:hAnsi="Times New Roman"/>
          <w:sz w:val="24"/>
          <w:szCs w:val="24"/>
          <w:shd w:val="clear" w:color="auto" w:fill="FFFFFF"/>
        </w:rPr>
        <w:t>(</w:t>
      </w:r>
      <w:r w:rsidR="00F415B6" w:rsidRPr="008A4581">
        <w:rPr>
          <w:rFonts w:ascii="Times New Roman" w:hAnsi="Times New Roman"/>
          <w:sz w:val="24"/>
          <w:szCs w:val="24"/>
          <w:shd w:val="clear" w:color="auto" w:fill="FFFFFF"/>
        </w:rPr>
        <w:t>Eves</w:t>
      </w:r>
      <w:r w:rsidR="00F415B6">
        <w:rPr>
          <w:rFonts w:ascii="Times New Roman" w:hAnsi="Times New Roman"/>
          <w:sz w:val="24"/>
          <w:szCs w:val="24"/>
          <w:shd w:val="clear" w:color="auto" w:fill="FFFFFF"/>
        </w:rPr>
        <w:t>, 2</w:t>
      </w:r>
      <w:r w:rsidR="00F415B6" w:rsidRPr="008A4581">
        <w:rPr>
          <w:rFonts w:ascii="Times New Roman" w:hAnsi="Times New Roman"/>
          <w:sz w:val="24"/>
          <w:szCs w:val="24"/>
          <w:shd w:val="clear" w:color="auto" w:fill="FFFFFF"/>
        </w:rPr>
        <w:t>020</w:t>
      </w:r>
      <w:r w:rsidR="00490C2D">
        <w:rPr>
          <w:rFonts w:ascii="Times New Roman" w:hAnsi="Times New Roman"/>
          <w:sz w:val="24"/>
          <w:szCs w:val="24"/>
          <w:shd w:val="clear" w:color="auto" w:fill="FFFFFF"/>
        </w:rPr>
        <w:t>).</w:t>
      </w:r>
      <w:r w:rsidR="00924ED4">
        <w:rPr>
          <w:rFonts w:ascii="Times New Roman" w:hAnsi="Times New Roman"/>
          <w:sz w:val="24"/>
          <w:szCs w:val="24"/>
          <w:shd w:val="clear" w:color="auto" w:fill="FFFFFF"/>
        </w:rPr>
        <w:t xml:space="preserve"> Therefore, the </w:t>
      </w:r>
      <w:r w:rsidR="009821C1">
        <w:rPr>
          <w:rFonts w:ascii="Times New Roman" w:hAnsi="Times New Roman"/>
          <w:sz w:val="24"/>
          <w:szCs w:val="24"/>
          <w:shd w:val="clear" w:color="auto" w:fill="FFFFFF"/>
        </w:rPr>
        <w:t>journal's central focus</w:t>
      </w:r>
      <w:r w:rsidR="00924ED4">
        <w:rPr>
          <w:rFonts w:ascii="Times New Roman" w:hAnsi="Times New Roman"/>
          <w:sz w:val="24"/>
          <w:szCs w:val="24"/>
          <w:shd w:val="clear" w:color="auto" w:fill="FFFFFF"/>
        </w:rPr>
        <w:t xml:space="preserve"> provides a conducive environment for the publishing of the article due to similarities in the research presented. Moreover, the </w:t>
      </w:r>
      <w:r w:rsidR="009821C1">
        <w:rPr>
          <w:rFonts w:ascii="Times New Roman" w:hAnsi="Times New Roman"/>
          <w:sz w:val="24"/>
          <w:szCs w:val="24"/>
          <w:shd w:val="clear" w:color="auto" w:fill="FFFFFF"/>
        </w:rPr>
        <w:t>report</w:t>
      </w:r>
      <w:r w:rsidR="00924ED4">
        <w:rPr>
          <w:rFonts w:ascii="Times New Roman" w:hAnsi="Times New Roman"/>
          <w:sz w:val="24"/>
          <w:szCs w:val="24"/>
          <w:shd w:val="clear" w:color="auto" w:fill="FFFFFF"/>
        </w:rPr>
        <w:t xml:space="preserve"> also </w:t>
      </w:r>
      <w:r w:rsidR="009821C1">
        <w:rPr>
          <w:rFonts w:ascii="Times New Roman" w:hAnsi="Times New Roman"/>
          <w:sz w:val="24"/>
          <w:szCs w:val="24"/>
          <w:shd w:val="clear" w:color="auto" w:fill="FFFFFF"/>
        </w:rPr>
        <w:t>offer</w:t>
      </w:r>
      <w:r w:rsidR="00924ED4">
        <w:rPr>
          <w:rFonts w:ascii="Times New Roman" w:hAnsi="Times New Roman"/>
          <w:sz w:val="24"/>
          <w:szCs w:val="24"/>
          <w:shd w:val="clear" w:color="auto" w:fill="FFFFFF"/>
        </w:rPr>
        <w:t>s info</w:t>
      </w:r>
      <w:r w:rsidR="00EE720F">
        <w:rPr>
          <w:rFonts w:ascii="Times New Roman" w:hAnsi="Times New Roman"/>
          <w:sz w:val="24"/>
          <w:szCs w:val="24"/>
          <w:shd w:val="clear" w:color="auto" w:fill="FFFFFF"/>
        </w:rPr>
        <w:t>r</w:t>
      </w:r>
      <w:r w:rsidR="00924ED4">
        <w:rPr>
          <w:rFonts w:ascii="Times New Roman" w:hAnsi="Times New Roman"/>
          <w:sz w:val="24"/>
          <w:szCs w:val="24"/>
          <w:shd w:val="clear" w:color="auto" w:fill="FFFFFF"/>
        </w:rPr>
        <w:t xml:space="preserve">mation that facilitates the </w:t>
      </w:r>
      <w:r w:rsidR="00EE720F">
        <w:rPr>
          <w:rFonts w:ascii="Times New Roman" w:hAnsi="Times New Roman"/>
          <w:sz w:val="24"/>
          <w:szCs w:val="24"/>
          <w:shd w:val="clear" w:color="auto" w:fill="FFFFFF"/>
        </w:rPr>
        <w:t xml:space="preserve">development of </w:t>
      </w:r>
      <w:r w:rsidR="009821C1">
        <w:rPr>
          <w:rFonts w:ascii="Times New Roman" w:hAnsi="Times New Roman"/>
          <w:sz w:val="24"/>
          <w:szCs w:val="24"/>
          <w:shd w:val="clear" w:color="auto" w:fill="FFFFFF"/>
        </w:rPr>
        <w:t>c</w:t>
      </w:r>
      <w:r w:rsidR="00674281">
        <w:rPr>
          <w:rFonts w:ascii="Times New Roman" w:hAnsi="Times New Roman"/>
          <w:sz w:val="24"/>
          <w:szCs w:val="24"/>
          <w:shd w:val="clear" w:color="auto" w:fill="FFFFFF"/>
        </w:rPr>
        <w:t xml:space="preserve">ommon </w:t>
      </w:r>
      <w:r w:rsidR="009821C1">
        <w:rPr>
          <w:rFonts w:ascii="Times New Roman" w:hAnsi="Times New Roman"/>
          <w:sz w:val="24"/>
          <w:szCs w:val="24"/>
          <w:shd w:val="clear" w:color="auto" w:fill="FFFFFF"/>
        </w:rPr>
        <w:t>l</w:t>
      </w:r>
      <w:r w:rsidR="0091660B">
        <w:rPr>
          <w:rFonts w:ascii="Times New Roman" w:hAnsi="Times New Roman"/>
          <w:sz w:val="24"/>
          <w:szCs w:val="24"/>
          <w:shd w:val="clear" w:color="auto" w:fill="FFFFFF"/>
        </w:rPr>
        <w:t>aw</w:t>
      </w:r>
      <w:r w:rsidR="00674281">
        <w:rPr>
          <w:rFonts w:ascii="Times New Roman" w:hAnsi="Times New Roman"/>
          <w:sz w:val="24"/>
          <w:szCs w:val="24"/>
          <w:shd w:val="clear" w:color="auto" w:fill="FFFFFF"/>
        </w:rPr>
        <w:t xml:space="preserve">, which is </w:t>
      </w:r>
      <w:r w:rsidR="0091660B">
        <w:rPr>
          <w:rFonts w:ascii="Times New Roman" w:hAnsi="Times New Roman"/>
          <w:sz w:val="24"/>
          <w:szCs w:val="24"/>
          <w:shd w:val="clear" w:color="auto" w:fill="FFFFFF"/>
        </w:rPr>
        <w:t>one of the central aims of the journal.</w:t>
      </w:r>
      <w:r w:rsidR="00FF422B">
        <w:rPr>
          <w:rFonts w:ascii="Times New Roman" w:hAnsi="Times New Roman"/>
          <w:sz w:val="24"/>
          <w:szCs w:val="24"/>
          <w:shd w:val="clear" w:color="auto" w:fill="FFFFFF"/>
        </w:rPr>
        <w:t xml:space="preserve"> </w:t>
      </w:r>
      <w:r w:rsidR="001F564E">
        <w:rPr>
          <w:rFonts w:ascii="Times New Roman" w:hAnsi="Times New Roman"/>
          <w:sz w:val="24"/>
          <w:szCs w:val="24"/>
          <w:shd w:val="clear" w:color="auto" w:fill="FFFFFF"/>
        </w:rPr>
        <w:t xml:space="preserve">The Journal of Legal History </w:t>
      </w:r>
      <w:r w:rsidR="00E20452">
        <w:rPr>
          <w:rFonts w:ascii="Times New Roman" w:hAnsi="Times New Roman"/>
          <w:sz w:val="24"/>
          <w:szCs w:val="24"/>
          <w:shd w:val="clear" w:color="auto" w:fill="FFFFFF"/>
        </w:rPr>
        <w:t xml:space="preserve">is put out by the </w:t>
      </w:r>
      <w:r w:rsidR="00D041FE">
        <w:rPr>
          <w:rFonts w:ascii="Times New Roman" w:hAnsi="Times New Roman"/>
          <w:sz w:val="24"/>
          <w:szCs w:val="24"/>
          <w:shd w:val="clear" w:color="auto" w:fill="FFFFFF"/>
        </w:rPr>
        <w:t>Tylor &amp; Francis (Routledge) Publisher.</w:t>
      </w:r>
      <w:r w:rsidR="00D72A6A">
        <w:rPr>
          <w:rFonts w:ascii="Times New Roman" w:hAnsi="Times New Roman"/>
          <w:sz w:val="24"/>
          <w:szCs w:val="24"/>
          <w:shd w:val="clear" w:color="auto" w:fill="FFFFFF"/>
        </w:rPr>
        <w:t xml:space="preserve"> </w:t>
      </w:r>
    </w:p>
    <w:p w14:paraId="39141587" w14:textId="09CE8232" w:rsidR="003475CB" w:rsidRDefault="009821C1" w:rsidP="003475CB">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Additionally, </w:t>
      </w:r>
      <w:r w:rsidR="001533BB">
        <w:rPr>
          <w:rFonts w:ascii="Times New Roman" w:hAnsi="Times New Roman"/>
          <w:sz w:val="24"/>
          <w:szCs w:val="24"/>
          <w:shd w:val="clear" w:color="auto" w:fill="FFFFFF"/>
        </w:rPr>
        <w:t>t</w:t>
      </w:r>
      <w:r w:rsidR="00AE76D2">
        <w:rPr>
          <w:rFonts w:ascii="Times New Roman" w:hAnsi="Times New Roman"/>
          <w:sz w:val="24"/>
          <w:szCs w:val="24"/>
          <w:shd w:val="clear" w:color="auto" w:fill="FFFFFF"/>
        </w:rPr>
        <w:t xml:space="preserve">he </w:t>
      </w:r>
      <w:r w:rsidR="00E03F5F">
        <w:rPr>
          <w:rFonts w:ascii="Times New Roman" w:hAnsi="Times New Roman"/>
          <w:sz w:val="24"/>
          <w:szCs w:val="24"/>
          <w:shd w:val="clear" w:color="auto" w:fill="FFFFFF"/>
        </w:rPr>
        <w:t xml:space="preserve">Journal of Legal History provides essential information required in the development and implementation of </w:t>
      </w:r>
      <w:r w:rsidR="00776328">
        <w:rPr>
          <w:rFonts w:ascii="Times New Roman" w:hAnsi="Times New Roman"/>
          <w:sz w:val="24"/>
          <w:szCs w:val="24"/>
          <w:shd w:val="clear" w:color="auto" w:fill="FFFFFF"/>
        </w:rPr>
        <w:t xml:space="preserve">laws </w:t>
      </w:r>
      <w:r w:rsidR="00326134">
        <w:rPr>
          <w:rFonts w:ascii="Times New Roman" w:hAnsi="Times New Roman"/>
          <w:sz w:val="24"/>
          <w:szCs w:val="24"/>
          <w:shd w:val="clear" w:color="auto" w:fill="FFFFFF"/>
        </w:rPr>
        <w:t>i</w:t>
      </w:r>
      <w:r w:rsidR="00CE14E0">
        <w:rPr>
          <w:rFonts w:ascii="Times New Roman" w:hAnsi="Times New Roman"/>
          <w:sz w:val="24"/>
          <w:szCs w:val="24"/>
          <w:shd w:val="clear" w:color="auto" w:fill="FFFFFF"/>
        </w:rPr>
        <w:t>n</w:t>
      </w:r>
      <w:r w:rsidR="00326134">
        <w:rPr>
          <w:rFonts w:ascii="Times New Roman" w:hAnsi="Times New Roman"/>
          <w:sz w:val="24"/>
          <w:szCs w:val="24"/>
          <w:shd w:val="clear" w:color="auto" w:fill="FFFFFF"/>
        </w:rPr>
        <w:t>clusive of previously adopted legal measures.</w:t>
      </w:r>
      <w:r w:rsidR="005D2A35">
        <w:rPr>
          <w:rFonts w:ascii="Times New Roman" w:hAnsi="Times New Roman"/>
          <w:sz w:val="24"/>
          <w:szCs w:val="24"/>
          <w:shd w:val="clear" w:color="auto" w:fill="FFFFFF"/>
        </w:rPr>
        <w:t xml:space="preserve"> Therefore, since the development of </w:t>
      </w:r>
      <w:r w:rsidR="001533BB">
        <w:rPr>
          <w:rFonts w:ascii="Times New Roman" w:hAnsi="Times New Roman"/>
          <w:sz w:val="24"/>
          <w:szCs w:val="24"/>
          <w:shd w:val="clear" w:color="auto" w:fill="FFFFFF"/>
        </w:rPr>
        <w:t>regulation</w:t>
      </w:r>
      <w:r w:rsidR="005D2A35">
        <w:rPr>
          <w:rFonts w:ascii="Times New Roman" w:hAnsi="Times New Roman"/>
          <w:sz w:val="24"/>
          <w:szCs w:val="24"/>
          <w:shd w:val="clear" w:color="auto" w:fill="FFFFFF"/>
        </w:rPr>
        <w:t>s is often based on speculated impacts on society and</w:t>
      </w:r>
      <w:r w:rsidR="001533BB">
        <w:rPr>
          <w:rFonts w:ascii="Times New Roman" w:hAnsi="Times New Roman"/>
          <w:sz w:val="24"/>
          <w:szCs w:val="24"/>
          <w:shd w:val="clear" w:color="auto" w:fill="FFFFFF"/>
        </w:rPr>
        <w:t>,</w:t>
      </w:r>
      <w:r w:rsidR="005D2A35">
        <w:rPr>
          <w:rFonts w:ascii="Times New Roman" w:hAnsi="Times New Roman"/>
          <w:sz w:val="24"/>
          <w:szCs w:val="24"/>
          <w:shd w:val="clear" w:color="auto" w:fill="FFFFFF"/>
        </w:rPr>
        <w:t xml:space="preserve"> to some extent</w:t>
      </w:r>
      <w:r w:rsidR="001533BB">
        <w:rPr>
          <w:rFonts w:ascii="Times New Roman" w:hAnsi="Times New Roman"/>
          <w:sz w:val="24"/>
          <w:szCs w:val="24"/>
          <w:shd w:val="clear" w:color="auto" w:fill="FFFFFF"/>
        </w:rPr>
        <w:t>,</w:t>
      </w:r>
      <w:r w:rsidR="005D2A35">
        <w:rPr>
          <w:rFonts w:ascii="Times New Roman" w:hAnsi="Times New Roman"/>
          <w:sz w:val="24"/>
          <w:szCs w:val="24"/>
          <w:shd w:val="clear" w:color="auto" w:fill="FFFFFF"/>
        </w:rPr>
        <w:t xml:space="preserve"> </w:t>
      </w:r>
      <w:r w:rsidR="00870EA0">
        <w:rPr>
          <w:rFonts w:ascii="Times New Roman" w:hAnsi="Times New Roman"/>
          <w:sz w:val="24"/>
          <w:szCs w:val="24"/>
          <w:shd w:val="clear" w:color="auto" w:fill="FFFFFF"/>
        </w:rPr>
        <w:t xml:space="preserve">the performance of similar laws adopted in the past, the journal is notable for </w:t>
      </w:r>
      <w:r w:rsidR="00B65A82">
        <w:rPr>
          <w:rFonts w:ascii="Times New Roman" w:hAnsi="Times New Roman"/>
          <w:sz w:val="24"/>
          <w:szCs w:val="24"/>
          <w:shd w:val="clear" w:color="auto" w:fill="FFFFFF"/>
        </w:rPr>
        <w:t xml:space="preserve">relevant information it provides through the published </w:t>
      </w:r>
      <w:r w:rsidR="00D363A6">
        <w:rPr>
          <w:rFonts w:ascii="Times New Roman" w:hAnsi="Times New Roman"/>
          <w:sz w:val="24"/>
          <w:szCs w:val="24"/>
          <w:shd w:val="clear" w:color="auto" w:fill="FFFFFF"/>
        </w:rPr>
        <w:t>research articles. Moreover, the journal is also notable since it is the only British journal specifie</w:t>
      </w:r>
      <w:r w:rsidR="00001255">
        <w:rPr>
          <w:rFonts w:ascii="Times New Roman" w:hAnsi="Times New Roman"/>
          <w:sz w:val="24"/>
          <w:szCs w:val="24"/>
          <w:shd w:val="clear" w:color="auto" w:fill="FFFFFF"/>
        </w:rPr>
        <w:t>d</w:t>
      </w:r>
      <w:r w:rsidR="00D363A6">
        <w:rPr>
          <w:rFonts w:ascii="Times New Roman" w:hAnsi="Times New Roman"/>
          <w:sz w:val="24"/>
          <w:szCs w:val="24"/>
          <w:shd w:val="clear" w:color="auto" w:fill="FFFFFF"/>
        </w:rPr>
        <w:t xml:space="preserve"> in the provision of </w:t>
      </w:r>
      <w:r w:rsidR="00635D78">
        <w:rPr>
          <w:rFonts w:ascii="Times New Roman" w:hAnsi="Times New Roman"/>
          <w:sz w:val="24"/>
          <w:szCs w:val="24"/>
          <w:shd w:val="clear" w:color="auto" w:fill="FFFFFF"/>
        </w:rPr>
        <w:t>report</w:t>
      </w:r>
      <w:r w:rsidR="00D363A6">
        <w:rPr>
          <w:rFonts w:ascii="Times New Roman" w:hAnsi="Times New Roman"/>
          <w:sz w:val="24"/>
          <w:szCs w:val="24"/>
          <w:shd w:val="clear" w:color="auto" w:fill="FFFFFF"/>
        </w:rPr>
        <w:t>s based on legal history</w:t>
      </w:r>
      <w:r w:rsidR="00E144A4">
        <w:rPr>
          <w:rFonts w:ascii="Times New Roman" w:hAnsi="Times New Roman"/>
          <w:sz w:val="24"/>
          <w:szCs w:val="24"/>
          <w:shd w:val="clear" w:color="auto" w:fill="FFFFFF"/>
        </w:rPr>
        <w:t xml:space="preserve"> </w:t>
      </w:r>
      <w:r w:rsidR="00BF180A">
        <w:rPr>
          <w:rFonts w:ascii="Times New Roman" w:hAnsi="Times New Roman"/>
          <w:sz w:val="24"/>
          <w:szCs w:val="24"/>
          <w:shd w:val="clear" w:color="auto" w:fill="FFFFFF"/>
        </w:rPr>
        <w:t>(</w:t>
      </w:r>
      <w:r w:rsidR="00E144A4" w:rsidRPr="008A4581">
        <w:rPr>
          <w:rFonts w:ascii="Times New Roman" w:hAnsi="Times New Roman"/>
          <w:sz w:val="24"/>
          <w:szCs w:val="24"/>
          <w:shd w:val="clear" w:color="auto" w:fill="FFFFFF"/>
        </w:rPr>
        <w:t>Eves</w:t>
      </w:r>
      <w:r w:rsidR="00E144A4">
        <w:rPr>
          <w:rFonts w:ascii="Times New Roman" w:hAnsi="Times New Roman"/>
          <w:sz w:val="24"/>
          <w:szCs w:val="24"/>
          <w:shd w:val="clear" w:color="auto" w:fill="FFFFFF"/>
        </w:rPr>
        <w:t xml:space="preserve">, </w:t>
      </w:r>
      <w:r w:rsidR="00E144A4" w:rsidRPr="008A4581">
        <w:rPr>
          <w:rFonts w:ascii="Times New Roman" w:hAnsi="Times New Roman"/>
          <w:sz w:val="24"/>
          <w:szCs w:val="24"/>
          <w:shd w:val="clear" w:color="auto" w:fill="FFFFFF"/>
        </w:rPr>
        <w:t>2020</w:t>
      </w:r>
      <w:r w:rsidR="00BF180A">
        <w:rPr>
          <w:rFonts w:ascii="Times New Roman" w:hAnsi="Times New Roman"/>
          <w:sz w:val="24"/>
          <w:szCs w:val="24"/>
          <w:shd w:val="clear" w:color="auto" w:fill="FFFFFF"/>
        </w:rPr>
        <w:t>)</w:t>
      </w:r>
      <w:r w:rsidR="00D363A6">
        <w:rPr>
          <w:rFonts w:ascii="Times New Roman" w:hAnsi="Times New Roman"/>
          <w:sz w:val="24"/>
          <w:szCs w:val="24"/>
          <w:shd w:val="clear" w:color="auto" w:fill="FFFFFF"/>
        </w:rPr>
        <w:t xml:space="preserve">. </w:t>
      </w:r>
      <w:r w:rsidR="002E2657">
        <w:rPr>
          <w:rFonts w:ascii="Times New Roman" w:hAnsi="Times New Roman"/>
          <w:sz w:val="24"/>
          <w:szCs w:val="24"/>
          <w:shd w:val="clear" w:color="auto" w:fill="FFFFFF"/>
        </w:rPr>
        <w:t xml:space="preserve">Therefore, concerning matters associated with the legal </w:t>
      </w:r>
      <w:r w:rsidR="002E2657">
        <w:rPr>
          <w:rFonts w:ascii="Times New Roman" w:hAnsi="Times New Roman"/>
          <w:sz w:val="24"/>
          <w:szCs w:val="24"/>
          <w:shd w:val="clear" w:color="auto" w:fill="FFFFFF"/>
        </w:rPr>
        <w:lastRenderedPageBreak/>
        <w:t>sector</w:t>
      </w:r>
      <w:r w:rsidR="00635D78">
        <w:rPr>
          <w:rFonts w:ascii="Times New Roman" w:hAnsi="Times New Roman"/>
          <w:sz w:val="24"/>
          <w:szCs w:val="24"/>
          <w:shd w:val="clear" w:color="auto" w:fill="FFFFFF"/>
        </w:rPr>
        <w:t>,</w:t>
      </w:r>
      <w:r w:rsidR="002E2657">
        <w:rPr>
          <w:rFonts w:ascii="Times New Roman" w:hAnsi="Times New Roman"/>
          <w:sz w:val="24"/>
          <w:szCs w:val="24"/>
          <w:shd w:val="clear" w:color="auto" w:fill="FFFFFF"/>
        </w:rPr>
        <w:t xml:space="preserve"> the Journal of Legal History is the only primary source of related information. </w:t>
      </w:r>
      <w:r w:rsidR="003F1387">
        <w:rPr>
          <w:rFonts w:ascii="Times New Roman" w:hAnsi="Times New Roman"/>
          <w:sz w:val="24"/>
          <w:szCs w:val="24"/>
          <w:shd w:val="clear" w:color="auto" w:fill="FFFFFF"/>
        </w:rPr>
        <w:t xml:space="preserve">Since the </w:t>
      </w:r>
      <w:r w:rsidR="00FD21F3">
        <w:rPr>
          <w:rFonts w:ascii="Times New Roman" w:hAnsi="Times New Roman"/>
          <w:sz w:val="24"/>
          <w:szCs w:val="24"/>
          <w:shd w:val="clear" w:color="auto" w:fill="FFFFFF"/>
        </w:rPr>
        <w:t xml:space="preserve">information provided </w:t>
      </w:r>
      <w:r w:rsidR="00CB00DB">
        <w:rPr>
          <w:rFonts w:ascii="Times New Roman" w:hAnsi="Times New Roman"/>
          <w:sz w:val="24"/>
          <w:szCs w:val="24"/>
          <w:shd w:val="clear" w:color="auto" w:fill="FFFFFF"/>
        </w:rPr>
        <w:t xml:space="preserve">mainly focuses on legal </w:t>
      </w:r>
      <w:r w:rsidR="00635D78">
        <w:rPr>
          <w:rFonts w:ascii="Times New Roman" w:hAnsi="Times New Roman"/>
          <w:sz w:val="24"/>
          <w:szCs w:val="24"/>
          <w:shd w:val="clear" w:color="auto" w:fill="FFFFFF"/>
        </w:rPr>
        <w:t>issue</w:t>
      </w:r>
      <w:r w:rsidR="00CB00DB">
        <w:rPr>
          <w:rFonts w:ascii="Times New Roman" w:hAnsi="Times New Roman"/>
          <w:sz w:val="24"/>
          <w:szCs w:val="24"/>
          <w:shd w:val="clear" w:color="auto" w:fill="FFFFFF"/>
        </w:rPr>
        <w:t xml:space="preserve">s from </w:t>
      </w:r>
      <w:r w:rsidR="00173F5D">
        <w:rPr>
          <w:rFonts w:ascii="Times New Roman" w:hAnsi="Times New Roman"/>
          <w:sz w:val="24"/>
          <w:szCs w:val="24"/>
          <w:shd w:val="clear" w:color="auto" w:fill="FFFFFF"/>
        </w:rPr>
        <w:t xml:space="preserve">the American and British legal history, </w:t>
      </w:r>
      <w:r w:rsidR="007859D6">
        <w:rPr>
          <w:rFonts w:ascii="Times New Roman" w:hAnsi="Times New Roman"/>
          <w:sz w:val="24"/>
          <w:szCs w:val="24"/>
          <w:shd w:val="clear" w:color="auto" w:fill="FFFFFF"/>
        </w:rPr>
        <w:t xml:space="preserve">it has not received </w:t>
      </w:r>
      <w:r w:rsidR="002167AB">
        <w:rPr>
          <w:rFonts w:ascii="Times New Roman" w:hAnsi="Times New Roman"/>
          <w:sz w:val="24"/>
          <w:szCs w:val="24"/>
          <w:shd w:val="clear" w:color="auto" w:fill="FFFFFF"/>
        </w:rPr>
        <w:t>any claims of being bias in any way.</w:t>
      </w:r>
    </w:p>
    <w:p w14:paraId="2D59AEE1" w14:textId="7539CE26" w:rsidR="003475CB" w:rsidRPr="00C66878" w:rsidRDefault="00C66878" w:rsidP="00C66878">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Critical Analysis of the Article</w:t>
      </w:r>
    </w:p>
    <w:p w14:paraId="795DF38C" w14:textId="0995D14C" w:rsidR="00F1211C" w:rsidRDefault="008D0548" w:rsidP="003475CB">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The article under consideration addresses some of the pr</w:t>
      </w:r>
      <w:r w:rsidR="00B919D1">
        <w:rPr>
          <w:rFonts w:ascii="Times New Roman" w:hAnsi="Times New Roman"/>
          <w:sz w:val="24"/>
          <w:szCs w:val="24"/>
          <w:shd w:val="clear" w:color="auto" w:fill="FFFFFF"/>
        </w:rPr>
        <w:t>a</w:t>
      </w:r>
      <w:r>
        <w:rPr>
          <w:rFonts w:ascii="Times New Roman" w:hAnsi="Times New Roman"/>
          <w:sz w:val="24"/>
          <w:szCs w:val="24"/>
          <w:shd w:val="clear" w:color="auto" w:fill="FFFFFF"/>
        </w:rPr>
        <w:t>ctices that were present in the 12</w:t>
      </w:r>
      <w:r w:rsidRPr="008D0548">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and 13</w:t>
      </w:r>
      <w:r w:rsidRPr="008D0548">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century, </w:t>
      </w:r>
      <w:r w:rsidR="00B919D1">
        <w:rPr>
          <w:rFonts w:ascii="Times New Roman" w:hAnsi="Times New Roman"/>
          <w:sz w:val="24"/>
          <w:szCs w:val="24"/>
          <w:shd w:val="clear" w:color="auto" w:fill="FFFFFF"/>
        </w:rPr>
        <w:t xml:space="preserve">and how they were approached and identified. According to </w:t>
      </w:r>
      <w:r w:rsidR="00512333" w:rsidRPr="008A4581">
        <w:rPr>
          <w:rFonts w:ascii="Times New Roman" w:hAnsi="Times New Roman"/>
          <w:sz w:val="24"/>
          <w:szCs w:val="24"/>
          <w:shd w:val="clear" w:color="auto" w:fill="FFFFFF"/>
        </w:rPr>
        <w:t>Eves (2020</w:t>
      </w:r>
      <w:r w:rsidR="00512333">
        <w:rPr>
          <w:rFonts w:ascii="Times New Roman" w:hAnsi="Times New Roman"/>
          <w:sz w:val="24"/>
          <w:szCs w:val="24"/>
          <w:shd w:val="clear" w:color="auto" w:fill="FFFFFF"/>
        </w:rPr>
        <w:t xml:space="preserve">), people </w:t>
      </w:r>
      <w:r w:rsidR="00141C94">
        <w:rPr>
          <w:rFonts w:ascii="Times New Roman" w:hAnsi="Times New Roman"/>
          <w:sz w:val="24"/>
          <w:szCs w:val="24"/>
          <w:shd w:val="clear" w:color="auto" w:fill="FFFFFF"/>
        </w:rPr>
        <w:t>may</w:t>
      </w:r>
      <w:r w:rsidR="00512333">
        <w:rPr>
          <w:rFonts w:ascii="Times New Roman" w:hAnsi="Times New Roman"/>
          <w:sz w:val="24"/>
          <w:szCs w:val="24"/>
          <w:shd w:val="clear" w:color="auto" w:fill="FFFFFF"/>
        </w:rPr>
        <w:t xml:space="preserve"> get involved in collusive litigation </w:t>
      </w:r>
      <w:r w:rsidR="009045C7">
        <w:rPr>
          <w:rFonts w:ascii="Times New Roman" w:hAnsi="Times New Roman"/>
          <w:sz w:val="24"/>
          <w:szCs w:val="24"/>
          <w:shd w:val="clear" w:color="auto" w:fill="FFFFFF"/>
        </w:rPr>
        <w:t xml:space="preserve">through actions such as </w:t>
      </w:r>
      <w:r w:rsidR="009045C7">
        <w:rPr>
          <w:rFonts w:ascii="Times New Roman" w:hAnsi="Times New Roman"/>
          <w:i/>
          <w:iCs/>
          <w:sz w:val="24"/>
          <w:szCs w:val="24"/>
          <w:shd w:val="clear" w:color="auto" w:fill="FFFFFF"/>
        </w:rPr>
        <w:t>Mot d</w:t>
      </w:r>
      <w:r w:rsidR="006B0ED8">
        <w:rPr>
          <w:rFonts w:ascii="Times New Roman" w:hAnsi="Times New Roman"/>
          <w:i/>
          <w:iCs/>
          <w:sz w:val="24"/>
          <w:szCs w:val="24"/>
          <w:shd w:val="clear" w:color="auto" w:fill="FFFFFF"/>
        </w:rPr>
        <w:t>'</w:t>
      </w:r>
      <w:r w:rsidR="009045C7">
        <w:rPr>
          <w:rFonts w:ascii="Times New Roman" w:hAnsi="Times New Roman"/>
          <w:i/>
          <w:iCs/>
          <w:sz w:val="24"/>
          <w:szCs w:val="24"/>
          <w:shd w:val="clear" w:color="auto" w:fill="FFFFFF"/>
        </w:rPr>
        <w:t>ancestor</w:t>
      </w:r>
      <w:r w:rsidR="009045C7">
        <w:rPr>
          <w:rFonts w:ascii="Times New Roman" w:hAnsi="Times New Roman"/>
          <w:sz w:val="24"/>
          <w:szCs w:val="24"/>
          <w:shd w:val="clear" w:color="auto" w:fill="FFFFFF"/>
        </w:rPr>
        <w:t xml:space="preserve"> (death of ancestor), without adequate knowledge of </w:t>
      </w:r>
      <w:r w:rsidR="002B4B7E">
        <w:rPr>
          <w:rFonts w:ascii="Times New Roman" w:hAnsi="Times New Roman"/>
          <w:sz w:val="24"/>
          <w:szCs w:val="24"/>
          <w:shd w:val="clear" w:color="auto" w:fill="FFFFFF"/>
        </w:rPr>
        <w:t xml:space="preserve">the existing </w:t>
      </w:r>
      <w:r w:rsidR="00425D66">
        <w:rPr>
          <w:rFonts w:ascii="Times New Roman" w:hAnsi="Times New Roman"/>
          <w:sz w:val="24"/>
          <w:szCs w:val="24"/>
          <w:shd w:val="clear" w:color="auto" w:fill="FFFFFF"/>
        </w:rPr>
        <w:t xml:space="preserve">information </w:t>
      </w:r>
      <w:r w:rsidR="004020E7">
        <w:rPr>
          <w:rFonts w:ascii="Times New Roman" w:hAnsi="Times New Roman"/>
          <w:sz w:val="24"/>
          <w:szCs w:val="24"/>
          <w:shd w:val="clear" w:color="auto" w:fill="FFFFFF"/>
        </w:rPr>
        <w:t xml:space="preserve">on addressing these kinds of lawsuits. </w:t>
      </w:r>
      <w:r w:rsidR="001A67E1">
        <w:rPr>
          <w:rFonts w:ascii="Times New Roman" w:hAnsi="Times New Roman"/>
          <w:sz w:val="24"/>
          <w:szCs w:val="24"/>
          <w:shd w:val="clear" w:color="auto" w:fill="FFFFFF"/>
        </w:rPr>
        <w:t xml:space="preserve">Therefore, the subject matter of this article </w:t>
      </w:r>
      <w:r w:rsidR="006F2BB4">
        <w:rPr>
          <w:rFonts w:ascii="Times New Roman" w:hAnsi="Times New Roman"/>
          <w:sz w:val="24"/>
          <w:szCs w:val="24"/>
          <w:shd w:val="clear" w:color="auto" w:fill="FFFFFF"/>
        </w:rPr>
        <w:t>involves the</w:t>
      </w:r>
      <w:r w:rsidR="001A67E1">
        <w:rPr>
          <w:rFonts w:ascii="Times New Roman" w:hAnsi="Times New Roman"/>
          <w:sz w:val="24"/>
          <w:szCs w:val="24"/>
          <w:shd w:val="clear" w:color="auto" w:fill="FFFFFF"/>
        </w:rPr>
        <w:t xml:space="preserve"> present</w:t>
      </w:r>
      <w:r w:rsidR="006F2BB4">
        <w:rPr>
          <w:rFonts w:ascii="Times New Roman" w:hAnsi="Times New Roman"/>
          <w:sz w:val="24"/>
          <w:szCs w:val="24"/>
          <w:shd w:val="clear" w:color="auto" w:fill="FFFFFF"/>
        </w:rPr>
        <w:t>ation of</w:t>
      </w:r>
      <w:r w:rsidR="001A67E1">
        <w:rPr>
          <w:rFonts w:ascii="Times New Roman" w:hAnsi="Times New Roman"/>
          <w:sz w:val="24"/>
          <w:szCs w:val="24"/>
          <w:shd w:val="clear" w:color="auto" w:fill="FFFFFF"/>
        </w:rPr>
        <w:t xml:space="preserve"> </w:t>
      </w:r>
      <w:r w:rsidR="006F2BB4">
        <w:rPr>
          <w:rFonts w:ascii="Times New Roman" w:hAnsi="Times New Roman"/>
          <w:sz w:val="24"/>
          <w:szCs w:val="24"/>
          <w:shd w:val="clear" w:color="auto" w:fill="FFFFFF"/>
        </w:rPr>
        <w:t xml:space="preserve">information that challenges the previous perception that </w:t>
      </w:r>
      <w:r w:rsidR="001A67E1">
        <w:rPr>
          <w:rFonts w:ascii="Times New Roman" w:hAnsi="Times New Roman"/>
          <w:sz w:val="24"/>
          <w:szCs w:val="24"/>
          <w:shd w:val="clear" w:color="auto" w:fill="FFFFFF"/>
        </w:rPr>
        <w:t xml:space="preserve">the use of collusive actions such as </w:t>
      </w:r>
      <w:r w:rsidR="001A67E1">
        <w:rPr>
          <w:rFonts w:ascii="Times New Roman" w:hAnsi="Times New Roman"/>
          <w:i/>
          <w:iCs/>
          <w:sz w:val="24"/>
          <w:szCs w:val="24"/>
          <w:shd w:val="clear" w:color="auto" w:fill="FFFFFF"/>
        </w:rPr>
        <w:t>Mot d</w:t>
      </w:r>
      <w:r w:rsidR="006B0ED8">
        <w:rPr>
          <w:rFonts w:ascii="Times New Roman" w:hAnsi="Times New Roman"/>
          <w:i/>
          <w:iCs/>
          <w:sz w:val="24"/>
          <w:szCs w:val="24"/>
          <w:shd w:val="clear" w:color="auto" w:fill="FFFFFF"/>
        </w:rPr>
        <w:t>'</w:t>
      </w:r>
      <w:r w:rsidR="001A67E1">
        <w:rPr>
          <w:rFonts w:ascii="Times New Roman" w:hAnsi="Times New Roman"/>
          <w:i/>
          <w:iCs/>
          <w:sz w:val="24"/>
          <w:szCs w:val="24"/>
          <w:shd w:val="clear" w:color="auto" w:fill="FFFFFF"/>
        </w:rPr>
        <w:t>ancestor</w:t>
      </w:r>
      <w:r w:rsidR="00CB1D6E">
        <w:rPr>
          <w:rFonts w:ascii="Times New Roman" w:hAnsi="Times New Roman"/>
          <w:i/>
          <w:iCs/>
          <w:sz w:val="24"/>
          <w:szCs w:val="24"/>
          <w:shd w:val="clear" w:color="auto" w:fill="FFFFFF"/>
        </w:rPr>
        <w:t xml:space="preserve"> </w:t>
      </w:r>
      <w:r w:rsidR="00892B18">
        <w:rPr>
          <w:rFonts w:ascii="Times New Roman" w:hAnsi="Times New Roman"/>
          <w:sz w:val="24"/>
          <w:szCs w:val="24"/>
          <w:shd w:val="clear" w:color="auto" w:fill="FFFFFF"/>
        </w:rPr>
        <w:t>was</w:t>
      </w:r>
      <w:r w:rsidR="00E65A86">
        <w:rPr>
          <w:rFonts w:ascii="Times New Roman" w:hAnsi="Times New Roman"/>
          <w:sz w:val="24"/>
          <w:szCs w:val="24"/>
          <w:shd w:val="clear" w:color="auto" w:fill="FFFFFF"/>
        </w:rPr>
        <w:t xml:space="preserve"> mainly used for conveyancing</w:t>
      </w:r>
      <w:r w:rsidR="00892B18">
        <w:rPr>
          <w:rFonts w:ascii="Times New Roman" w:hAnsi="Times New Roman"/>
          <w:sz w:val="24"/>
          <w:szCs w:val="24"/>
          <w:shd w:val="clear" w:color="auto" w:fill="FFFFFF"/>
        </w:rPr>
        <w:t>, especially in the early years of the implementation of the English common law</w:t>
      </w:r>
      <w:r w:rsidR="00AC52DB">
        <w:rPr>
          <w:rFonts w:ascii="Times New Roman" w:hAnsi="Times New Roman"/>
          <w:sz w:val="24"/>
          <w:szCs w:val="24"/>
          <w:shd w:val="clear" w:color="auto" w:fill="FFFFFF"/>
        </w:rPr>
        <w:t xml:space="preserve"> (</w:t>
      </w:r>
      <w:r w:rsidR="00AC52DB" w:rsidRPr="008A4581">
        <w:rPr>
          <w:rFonts w:ascii="Times New Roman" w:hAnsi="Times New Roman"/>
          <w:sz w:val="24"/>
          <w:szCs w:val="24"/>
          <w:shd w:val="clear" w:color="auto" w:fill="FFFFFF"/>
        </w:rPr>
        <w:t>Eves</w:t>
      </w:r>
      <w:r w:rsidR="00AC52DB">
        <w:rPr>
          <w:rFonts w:ascii="Times New Roman" w:hAnsi="Times New Roman"/>
          <w:sz w:val="24"/>
          <w:szCs w:val="24"/>
          <w:shd w:val="clear" w:color="auto" w:fill="FFFFFF"/>
        </w:rPr>
        <w:t>,</w:t>
      </w:r>
      <w:r w:rsidR="00AC52DB" w:rsidRPr="008A4581">
        <w:rPr>
          <w:rFonts w:ascii="Times New Roman" w:hAnsi="Times New Roman"/>
          <w:sz w:val="24"/>
          <w:szCs w:val="24"/>
          <w:shd w:val="clear" w:color="auto" w:fill="FFFFFF"/>
        </w:rPr>
        <w:t xml:space="preserve"> 2020</w:t>
      </w:r>
      <w:r w:rsidR="00AC52DB">
        <w:rPr>
          <w:rFonts w:ascii="Times New Roman" w:hAnsi="Times New Roman"/>
          <w:sz w:val="24"/>
          <w:szCs w:val="24"/>
          <w:shd w:val="clear" w:color="auto" w:fill="FFFFFF"/>
        </w:rPr>
        <w:t>)</w:t>
      </w:r>
      <w:r w:rsidR="00892B18">
        <w:rPr>
          <w:rFonts w:ascii="Times New Roman" w:hAnsi="Times New Roman"/>
          <w:sz w:val="24"/>
          <w:szCs w:val="24"/>
          <w:shd w:val="clear" w:color="auto" w:fill="FFFFFF"/>
        </w:rPr>
        <w:t xml:space="preserve">. </w:t>
      </w:r>
      <w:r w:rsidR="00225626">
        <w:rPr>
          <w:rFonts w:ascii="Times New Roman" w:hAnsi="Times New Roman"/>
          <w:sz w:val="24"/>
          <w:szCs w:val="24"/>
          <w:shd w:val="clear" w:color="auto" w:fill="FFFFFF"/>
        </w:rPr>
        <w:t xml:space="preserve">In this case, </w:t>
      </w:r>
      <w:r w:rsidR="00EB4A40" w:rsidRPr="008A4581">
        <w:rPr>
          <w:rFonts w:ascii="Times New Roman" w:hAnsi="Times New Roman"/>
          <w:sz w:val="24"/>
          <w:szCs w:val="24"/>
          <w:shd w:val="clear" w:color="auto" w:fill="FFFFFF"/>
        </w:rPr>
        <w:t>Eves (2020</w:t>
      </w:r>
      <w:r w:rsidR="00EB4A40">
        <w:rPr>
          <w:rFonts w:ascii="Times New Roman" w:hAnsi="Times New Roman"/>
          <w:sz w:val="24"/>
          <w:szCs w:val="24"/>
          <w:shd w:val="clear" w:color="auto" w:fill="FFFFFF"/>
        </w:rPr>
        <w:t xml:space="preserve">) </w:t>
      </w:r>
      <w:r w:rsidR="003F79EB">
        <w:rPr>
          <w:rFonts w:ascii="Times New Roman" w:hAnsi="Times New Roman"/>
          <w:sz w:val="24"/>
          <w:szCs w:val="24"/>
          <w:shd w:val="clear" w:color="auto" w:fill="FFFFFF"/>
        </w:rPr>
        <w:t xml:space="preserve">proposes </w:t>
      </w:r>
      <w:r w:rsidR="001532ED">
        <w:rPr>
          <w:rFonts w:ascii="Times New Roman" w:hAnsi="Times New Roman"/>
          <w:sz w:val="24"/>
          <w:szCs w:val="24"/>
          <w:shd w:val="clear" w:color="auto" w:fill="FFFFFF"/>
        </w:rPr>
        <w:t xml:space="preserve">a method that can be used to </w:t>
      </w:r>
      <w:r w:rsidR="00621032">
        <w:rPr>
          <w:rFonts w:ascii="Times New Roman" w:hAnsi="Times New Roman"/>
          <w:sz w:val="24"/>
          <w:szCs w:val="24"/>
          <w:shd w:val="clear" w:color="auto" w:fill="FFFFFF"/>
        </w:rPr>
        <w:t xml:space="preserve">provide answers to the question </w:t>
      </w:r>
      <w:r w:rsidR="00E95548">
        <w:rPr>
          <w:rFonts w:ascii="Times New Roman" w:hAnsi="Times New Roman"/>
          <w:sz w:val="24"/>
          <w:szCs w:val="24"/>
          <w:shd w:val="clear" w:color="auto" w:fill="FFFFFF"/>
        </w:rPr>
        <w:t xml:space="preserve">of </w:t>
      </w:r>
      <w:r w:rsidR="00621032">
        <w:rPr>
          <w:rFonts w:ascii="Times New Roman" w:hAnsi="Times New Roman"/>
          <w:sz w:val="24"/>
          <w:szCs w:val="24"/>
          <w:shd w:val="clear" w:color="auto" w:fill="FFFFFF"/>
        </w:rPr>
        <w:t xml:space="preserve">why people may engage in </w:t>
      </w:r>
      <w:r w:rsidR="00ED56CB">
        <w:rPr>
          <w:rFonts w:ascii="Times New Roman" w:hAnsi="Times New Roman"/>
          <w:sz w:val="24"/>
          <w:szCs w:val="24"/>
          <w:shd w:val="clear" w:color="auto" w:fill="FFFFFF"/>
        </w:rPr>
        <w:t>collusive lawsuits and how similar lawsuits can be identified</w:t>
      </w:r>
      <w:r w:rsidR="0000169F">
        <w:rPr>
          <w:rFonts w:ascii="Times New Roman" w:hAnsi="Times New Roman"/>
          <w:sz w:val="24"/>
          <w:szCs w:val="24"/>
          <w:shd w:val="clear" w:color="auto" w:fill="FFFFFF"/>
        </w:rPr>
        <w:t>.</w:t>
      </w:r>
    </w:p>
    <w:p w14:paraId="5AD906B0" w14:textId="58DE4C8C" w:rsidR="00C66878" w:rsidRDefault="00820DE0" w:rsidP="003475CB">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The method proposed</w:t>
      </w:r>
      <w:r w:rsidR="00066588">
        <w:rPr>
          <w:rFonts w:ascii="Times New Roman" w:hAnsi="Times New Roman"/>
          <w:sz w:val="24"/>
          <w:szCs w:val="24"/>
          <w:shd w:val="clear" w:color="auto" w:fill="FFFFFF"/>
        </w:rPr>
        <w:t xml:space="preserve"> by </w:t>
      </w:r>
      <w:r w:rsidR="00066588" w:rsidRPr="008A4581">
        <w:rPr>
          <w:rFonts w:ascii="Times New Roman" w:hAnsi="Times New Roman"/>
          <w:sz w:val="24"/>
          <w:szCs w:val="24"/>
          <w:shd w:val="clear" w:color="auto" w:fill="FFFFFF"/>
        </w:rPr>
        <w:t>Eves (2020</w:t>
      </w:r>
      <w:r w:rsidR="00066588">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is described effectively </w:t>
      </w:r>
      <w:r w:rsidR="00F31ACC">
        <w:rPr>
          <w:rFonts w:ascii="Times New Roman" w:hAnsi="Times New Roman"/>
          <w:sz w:val="24"/>
          <w:szCs w:val="24"/>
          <w:shd w:val="clear" w:color="auto" w:fill="FFFFFF"/>
        </w:rPr>
        <w:t xml:space="preserve">for understanding by </w:t>
      </w:r>
      <w:r w:rsidR="00BC5D9C">
        <w:rPr>
          <w:rFonts w:ascii="Times New Roman" w:hAnsi="Times New Roman"/>
          <w:sz w:val="24"/>
          <w:szCs w:val="24"/>
          <w:shd w:val="clear" w:color="auto" w:fill="FFFFFF"/>
        </w:rPr>
        <w:t xml:space="preserve">the target audience. Precisely, </w:t>
      </w:r>
      <w:r w:rsidR="009079DF">
        <w:rPr>
          <w:rFonts w:ascii="Times New Roman" w:hAnsi="Times New Roman"/>
          <w:sz w:val="24"/>
          <w:szCs w:val="24"/>
          <w:shd w:val="clear" w:color="auto" w:fill="FFFFFF"/>
        </w:rPr>
        <w:t xml:space="preserve">the author argues through this article that the overall perception of the purpose of using collusive lawsuits was mainly </w:t>
      </w:r>
      <w:r w:rsidR="00BC5CB3">
        <w:rPr>
          <w:rFonts w:ascii="Times New Roman" w:hAnsi="Times New Roman"/>
          <w:sz w:val="24"/>
          <w:szCs w:val="24"/>
          <w:shd w:val="clear" w:color="auto" w:fill="FFFFFF"/>
        </w:rPr>
        <w:t>for conveyancing</w:t>
      </w:r>
      <w:r w:rsidR="00ED1F36">
        <w:rPr>
          <w:rFonts w:ascii="Times New Roman" w:hAnsi="Times New Roman"/>
          <w:sz w:val="24"/>
          <w:szCs w:val="24"/>
          <w:shd w:val="clear" w:color="auto" w:fill="FFFFFF"/>
        </w:rPr>
        <w:t xml:space="preserve">, compromises some of the reasons </w:t>
      </w:r>
      <w:r w:rsidR="00670B4B">
        <w:rPr>
          <w:rFonts w:ascii="Times New Roman" w:hAnsi="Times New Roman"/>
          <w:sz w:val="24"/>
          <w:szCs w:val="24"/>
          <w:shd w:val="clear" w:color="auto" w:fill="FFFFFF"/>
        </w:rPr>
        <w:t>provided by a small number of cases recorded during this period (</w:t>
      </w:r>
      <w:r w:rsidR="00670B4B" w:rsidRPr="008A4581">
        <w:rPr>
          <w:rFonts w:ascii="Times New Roman" w:hAnsi="Times New Roman"/>
          <w:sz w:val="24"/>
          <w:szCs w:val="24"/>
          <w:shd w:val="clear" w:color="auto" w:fill="FFFFFF"/>
        </w:rPr>
        <w:t>Eves</w:t>
      </w:r>
      <w:r w:rsidR="00670B4B">
        <w:rPr>
          <w:rFonts w:ascii="Times New Roman" w:hAnsi="Times New Roman"/>
          <w:sz w:val="24"/>
          <w:szCs w:val="24"/>
          <w:shd w:val="clear" w:color="auto" w:fill="FFFFFF"/>
        </w:rPr>
        <w:t>,</w:t>
      </w:r>
      <w:r w:rsidR="00670B4B" w:rsidRPr="008A4581">
        <w:rPr>
          <w:rFonts w:ascii="Times New Roman" w:hAnsi="Times New Roman"/>
          <w:sz w:val="24"/>
          <w:szCs w:val="24"/>
          <w:shd w:val="clear" w:color="auto" w:fill="FFFFFF"/>
        </w:rPr>
        <w:t xml:space="preserve"> 2020</w:t>
      </w:r>
      <w:r w:rsidR="00670B4B">
        <w:rPr>
          <w:rFonts w:ascii="Times New Roman" w:hAnsi="Times New Roman"/>
          <w:sz w:val="24"/>
          <w:szCs w:val="24"/>
          <w:shd w:val="clear" w:color="auto" w:fill="FFFFFF"/>
        </w:rPr>
        <w:t>).</w:t>
      </w:r>
      <w:r w:rsidR="00A71B57">
        <w:rPr>
          <w:rFonts w:ascii="Times New Roman" w:hAnsi="Times New Roman"/>
          <w:sz w:val="24"/>
          <w:szCs w:val="24"/>
          <w:shd w:val="clear" w:color="auto" w:fill="FFFFFF"/>
        </w:rPr>
        <w:t xml:space="preserve"> </w:t>
      </w:r>
      <w:r w:rsidR="00327E8F">
        <w:rPr>
          <w:rFonts w:ascii="Times New Roman" w:hAnsi="Times New Roman"/>
          <w:sz w:val="24"/>
          <w:szCs w:val="24"/>
          <w:shd w:val="clear" w:color="auto" w:fill="FFFFFF"/>
        </w:rPr>
        <w:t>Moreover, the author also suggests that the adopted method used to pro</w:t>
      </w:r>
      <w:r w:rsidR="000323E4">
        <w:rPr>
          <w:rFonts w:ascii="Times New Roman" w:hAnsi="Times New Roman"/>
          <w:sz w:val="24"/>
          <w:szCs w:val="24"/>
          <w:shd w:val="clear" w:color="auto" w:fill="FFFFFF"/>
        </w:rPr>
        <w:t>ve the debate otherwise</w:t>
      </w:r>
      <w:r w:rsidR="0089478B">
        <w:rPr>
          <w:rFonts w:ascii="Times New Roman" w:hAnsi="Times New Roman"/>
          <w:sz w:val="24"/>
          <w:szCs w:val="24"/>
          <w:shd w:val="clear" w:color="auto" w:fill="FFFFFF"/>
        </w:rPr>
        <w:t>,</w:t>
      </w:r>
      <w:r w:rsidR="000323E4">
        <w:rPr>
          <w:rFonts w:ascii="Times New Roman" w:hAnsi="Times New Roman"/>
          <w:sz w:val="24"/>
          <w:szCs w:val="24"/>
          <w:shd w:val="clear" w:color="auto" w:fill="FFFFFF"/>
        </w:rPr>
        <w:t xml:space="preserve"> can be used to address other </w:t>
      </w:r>
      <w:r w:rsidR="00667A63">
        <w:rPr>
          <w:rFonts w:ascii="Times New Roman" w:hAnsi="Times New Roman"/>
          <w:sz w:val="24"/>
          <w:szCs w:val="24"/>
          <w:shd w:val="clear" w:color="auto" w:fill="FFFFFF"/>
        </w:rPr>
        <w:t>common</w:t>
      </w:r>
      <w:r w:rsidR="00B56669">
        <w:rPr>
          <w:rFonts w:ascii="Times New Roman" w:hAnsi="Times New Roman"/>
          <w:sz w:val="24"/>
          <w:szCs w:val="24"/>
          <w:shd w:val="clear" w:color="auto" w:fill="FFFFFF"/>
        </w:rPr>
        <w:t xml:space="preserve"> </w:t>
      </w:r>
      <w:r w:rsidR="00667A63">
        <w:rPr>
          <w:rFonts w:ascii="Times New Roman" w:hAnsi="Times New Roman"/>
          <w:sz w:val="24"/>
          <w:szCs w:val="24"/>
          <w:shd w:val="clear" w:color="auto" w:fill="FFFFFF"/>
        </w:rPr>
        <w:t>law actions associated with conveyancing during the period of the 12</w:t>
      </w:r>
      <w:r w:rsidR="00667A63" w:rsidRPr="00667A63">
        <w:rPr>
          <w:rFonts w:ascii="Times New Roman" w:hAnsi="Times New Roman"/>
          <w:sz w:val="24"/>
          <w:szCs w:val="24"/>
          <w:shd w:val="clear" w:color="auto" w:fill="FFFFFF"/>
          <w:vertAlign w:val="superscript"/>
        </w:rPr>
        <w:t>th</w:t>
      </w:r>
      <w:r w:rsidR="00667A63">
        <w:rPr>
          <w:rFonts w:ascii="Times New Roman" w:hAnsi="Times New Roman"/>
          <w:sz w:val="24"/>
          <w:szCs w:val="24"/>
          <w:shd w:val="clear" w:color="auto" w:fill="FFFFFF"/>
        </w:rPr>
        <w:t xml:space="preserve"> and 13</w:t>
      </w:r>
      <w:r w:rsidR="00667A63" w:rsidRPr="00667A63">
        <w:rPr>
          <w:rFonts w:ascii="Times New Roman" w:hAnsi="Times New Roman"/>
          <w:sz w:val="24"/>
          <w:szCs w:val="24"/>
          <w:shd w:val="clear" w:color="auto" w:fill="FFFFFF"/>
          <w:vertAlign w:val="superscript"/>
        </w:rPr>
        <w:t>th</w:t>
      </w:r>
      <w:r w:rsidR="00667A63">
        <w:rPr>
          <w:rFonts w:ascii="Times New Roman" w:hAnsi="Times New Roman"/>
          <w:sz w:val="24"/>
          <w:szCs w:val="24"/>
          <w:shd w:val="clear" w:color="auto" w:fill="FFFFFF"/>
        </w:rPr>
        <w:t xml:space="preserve"> century.</w:t>
      </w:r>
      <w:r w:rsidR="00A71B57">
        <w:rPr>
          <w:rFonts w:ascii="Times New Roman" w:hAnsi="Times New Roman"/>
          <w:sz w:val="24"/>
          <w:szCs w:val="24"/>
          <w:shd w:val="clear" w:color="auto" w:fill="FFFFFF"/>
        </w:rPr>
        <w:t xml:space="preserve"> </w:t>
      </w:r>
      <w:r w:rsidR="00C8123A">
        <w:rPr>
          <w:rFonts w:ascii="Times New Roman" w:hAnsi="Times New Roman"/>
          <w:sz w:val="24"/>
          <w:szCs w:val="24"/>
          <w:shd w:val="clear" w:color="auto" w:fill="FFFFFF"/>
        </w:rPr>
        <w:t>This is because</w:t>
      </w:r>
      <w:r w:rsidR="003825CA">
        <w:rPr>
          <w:rFonts w:ascii="Times New Roman" w:hAnsi="Times New Roman"/>
          <w:sz w:val="24"/>
          <w:szCs w:val="24"/>
          <w:shd w:val="clear" w:color="auto" w:fill="FFFFFF"/>
        </w:rPr>
        <w:t xml:space="preserve"> it </w:t>
      </w:r>
      <w:r w:rsidR="007E3EE5">
        <w:rPr>
          <w:rFonts w:ascii="Times New Roman" w:hAnsi="Times New Roman"/>
          <w:sz w:val="24"/>
          <w:szCs w:val="24"/>
          <w:shd w:val="clear" w:color="auto" w:fill="FFFFFF"/>
        </w:rPr>
        <w:t xml:space="preserve">proves that most of the reported cases involving </w:t>
      </w:r>
      <w:r w:rsidR="00540410">
        <w:rPr>
          <w:rFonts w:ascii="Times New Roman" w:hAnsi="Times New Roman"/>
          <w:sz w:val="24"/>
          <w:szCs w:val="24"/>
          <w:shd w:val="clear" w:color="auto" w:fill="FFFFFF"/>
        </w:rPr>
        <w:t>the death of an ancestor</w:t>
      </w:r>
      <w:r w:rsidR="007E3EE5">
        <w:rPr>
          <w:rFonts w:ascii="Times New Roman" w:hAnsi="Times New Roman"/>
          <w:sz w:val="24"/>
          <w:szCs w:val="24"/>
          <w:shd w:val="clear" w:color="auto" w:fill="FFFFFF"/>
        </w:rPr>
        <w:t xml:space="preserve"> had a genuine conflict between parties that followed a lawsuit.</w:t>
      </w:r>
      <w:r w:rsidR="00004677">
        <w:rPr>
          <w:rFonts w:ascii="Times New Roman" w:hAnsi="Times New Roman"/>
          <w:sz w:val="24"/>
          <w:szCs w:val="24"/>
          <w:shd w:val="clear" w:color="auto" w:fill="FFFFFF"/>
        </w:rPr>
        <w:t xml:space="preserve"> </w:t>
      </w:r>
      <w:r w:rsidR="00973A90">
        <w:rPr>
          <w:rFonts w:ascii="Times New Roman" w:hAnsi="Times New Roman"/>
          <w:sz w:val="24"/>
          <w:szCs w:val="24"/>
          <w:shd w:val="clear" w:color="auto" w:fill="FFFFFF"/>
        </w:rPr>
        <w:t xml:space="preserve">Moreover, this method </w:t>
      </w:r>
      <w:r w:rsidR="00540410">
        <w:rPr>
          <w:rFonts w:ascii="Times New Roman" w:hAnsi="Times New Roman"/>
          <w:sz w:val="24"/>
          <w:szCs w:val="24"/>
          <w:shd w:val="clear" w:color="auto" w:fill="FFFFFF"/>
        </w:rPr>
        <w:t>consists of</w:t>
      </w:r>
      <w:r w:rsidR="00973A90">
        <w:rPr>
          <w:rFonts w:ascii="Times New Roman" w:hAnsi="Times New Roman"/>
          <w:sz w:val="24"/>
          <w:szCs w:val="24"/>
          <w:shd w:val="clear" w:color="auto" w:fill="FFFFFF"/>
        </w:rPr>
        <w:t xml:space="preserve"> </w:t>
      </w:r>
      <w:r w:rsidR="00E93D3C">
        <w:rPr>
          <w:rFonts w:ascii="Times New Roman" w:hAnsi="Times New Roman"/>
          <w:sz w:val="24"/>
          <w:szCs w:val="24"/>
          <w:shd w:val="clear" w:color="auto" w:fill="FFFFFF"/>
        </w:rPr>
        <w:t xml:space="preserve">providing </w:t>
      </w:r>
      <w:r w:rsidR="009D487B">
        <w:rPr>
          <w:rFonts w:ascii="Times New Roman" w:hAnsi="Times New Roman"/>
          <w:sz w:val="24"/>
          <w:szCs w:val="24"/>
          <w:shd w:val="clear" w:color="auto" w:fill="FFFFFF"/>
        </w:rPr>
        <w:t>the motive for collusive lawsuits</w:t>
      </w:r>
      <w:r w:rsidR="0034293D">
        <w:rPr>
          <w:rFonts w:ascii="Times New Roman" w:hAnsi="Times New Roman"/>
          <w:sz w:val="24"/>
          <w:szCs w:val="24"/>
          <w:shd w:val="clear" w:color="auto" w:fill="FFFFFF"/>
        </w:rPr>
        <w:t xml:space="preserve">, ways of </w:t>
      </w:r>
      <w:r w:rsidR="0034293D">
        <w:rPr>
          <w:rFonts w:ascii="Times New Roman" w:hAnsi="Times New Roman"/>
          <w:sz w:val="24"/>
          <w:szCs w:val="24"/>
          <w:shd w:val="clear" w:color="auto" w:fill="FFFFFF"/>
        </w:rPr>
        <w:lastRenderedPageBreak/>
        <w:t xml:space="preserve">establishing </w:t>
      </w:r>
      <w:r w:rsidR="00934B88">
        <w:rPr>
          <w:rFonts w:ascii="Times New Roman" w:hAnsi="Times New Roman"/>
          <w:sz w:val="24"/>
          <w:szCs w:val="24"/>
          <w:shd w:val="clear" w:color="auto" w:fill="FFFFFF"/>
        </w:rPr>
        <w:t>collusive actions, especially those used d</w:t>
      </w:r>
      <w:r w:rsidR="009A4C0F">
        <w:rPr>
          <w:rFonts w:ascii="Times New Roman" w:hAnsi="Times New Roman"/>
          <w:sz w:val="24"/>
          <w:szCs w:val="24"/>
          <w:shd w:val="clear" w:color="auto" w:fill="FFFFFF"/>
        </w:rPr>
        <w:t>uring the 12</w:t>
      </w:r>
      <w:r w:rsidR="009A4C0F" w:rsidRPr="009A4C0F">
        <w:rPr>
          <w:rFonts w:ascii="Times New Roman" w:hAnsi="Times New Roman"/>
          <w:sz w:val="24"/>
          <w:szCs w:val="24"/>
          <w:shd w:val="clear" w:color="auto" w:fill="FFFFFF"/>
          <w:vertAlign w:val="superscript"/>
        </w:rPr>
        <w:t>th</w:t>
      </w:r>
      <w:r w:rsidR="009A4C0F">
        <w:rPr>
          <w:rFonts w:ascii="Times New Roman" w:hAnsi="Times New Roman"/>
          <w:sz w:val="24"/>
          <w:szCs w:val="24"/>
          <w:shd w:val="clear" w:color="auto" w:fill="FFFFFF"/>
        </w:rPr>
        <w:t xml:space="preserve"> and 13</w:t>
      </w:r>
      <w:r w:rsidR="009A4C0F" w:rsidRPr="009A4C0F">
        <w:rPr>
          <w:rFonts w:ascii="Times New Roman" w:hAnsi="Times New Roman"/>
          <w:sz w:val="24"/>
          <w:szCs w:val="24"/>
          <w:shd w:val="clear" w:color="auto" w:fill="FFFFFF"/>
          <w:vertAlign w:val="superscript"/>
        </w:rPr>
        <w:t>th</w:t>
      </w:r>
      <w:r w:rsidR="009A4C0F">
        <w:rPr>
          <w:rFonts w:ascii="Times New Roman" w:hAnsi="Times New Roman"/>
          <w:sz w:val="24"/>
          <w:szCs w:val="24"/>
          <w:shd w:val="clear" w:color="auto" w:fill="FFFFFF"/>
        </w:rPr>
        <w:t xml:space="preserve"> centur</w:t>
      </w:r>
      <w:r w:rsidR="007C1875">
        <w:rPr>
          <w:rFonts w:ascii="Times New Roman" w:hAnsi="Times New Roman"/>
          <w:sz w:val="24"/>
          <w:szCs w:val="24"/>
          <w:shd w:val="clear" w:color="auto" w:fill="FFFFFF"/>
        </w:rPr>
        <w:t>ies</w:t>
      </w:r>
      <w:r w:rsidR="00957DA9">
        <w:rPr>
          <w:rFonts w:ascii="Times New Roman" w:hAnsi="Times New Roman"/>
          <w:sz w:val="24"/>
          <w:szCs w:val="24"/>
          <w:shd w:val="clear" w:color="auto" w:fill="FFFFFF"/>
        </w:rPr>
        <w:t xml:space="preserve">. For </w:t>
      </w:r>
      <w:r w:rsidR="007C1875">
        <w:rPr>
          <w:rFonts w:ascii="Times New Roman" w:hAnsi="Times New Roman"/>
          <w:sz w:val="24"/>
          <w:szCs w:val="24"/>
          <w:shd w:val="clear" w:color="auto" w:fill="FFFFFF"/>
        </w:rPr>
        <w:t xml:space="preserve">a </w:t>
      </w:r>
      <w:r w:rsidR="00957DA9">
        <w:rPr>
          <w:rFonts w:ascii="Times New Roman" w:hAnsi="Times New Roman"/>
          <w:sz w:val="24"/>
          <w:szCs w:val="24"/>
          <w:shd w:val="clear" w:color="auto" w:fill="FFFFFF"/>
        </w:rPr>
        <w:t>better understanding of these strategies, the author analyzes cases during different reigns</w:t>
      </w:r>
      <w:r w:rsidR="00715264">
        <w:rPr>
          <w:rFonts w:ascii="Times New Roman" w:hAnsi="Times New Roman"/>
          <w:sz w:val="24"/>
          <w:szCs w:val="24"/>
          <w:shd w:val="clear" w:color="auto" w:fill="FFFFFF"/>
        </w:rPr>
        <w:t xml:space="preserve"> (</w:t>
      </w:r>
      <w:r w:rsidR="00715264" w:rsidRPr="008A4581">
        <w:rPr>
          <w:rFonts w:ascii="Times New Roman" w:hAnsi="Times New Roman"/>
          <w:sz w:val="24"/>
          <w:szCs w:val="24"/>
          <w:shd w:val="clear" w:color="auto" w:fill="FFFFFF"/>
        </w:rPr>
        <w:t>Eves</w:t>
      </w:r>
      <w:r w:rsidR="00715264">
        <w:rPr>
          <w:rFonts w:ascii="Times New Roman" w:hAnsi="Times New Roman"/>
          <w:sz w:val="24"/>
          <w:szCs w:val="24"/>
          <w:shd w:val="clear" w:color="auto" w:fill="FFFFFF"/>
        </w:rPr>
        <w:t>,</w:t>
      </w:r>
      <w:r w:rsidR="00715264" w:rsidRPr="008A4581">
        <w:rPr>
          <w:rFonts w:ascii="Times New Roman" w:hAnsi="Times New Roman"/>
          <w:sz w:val="24"/>
          <w:szCs w:val="24"/>
          <w:shd w:val="clear" w:color="auto" w:fill="FFFFFF"/>
        </w:rPr>
        <w:t xml:space="preserve"> 2020</w:t>
      </w:r>
      <w:r w:rsidR="00715264">
        <w:rPr>
          <w:rFonts w:ascii="Times New Roman" w:hAnsi="Times New Roman"/>
          <w:sz w:val="24"/>
          <w:szCs w:val="24"/>
          <w:shd w:val="clear" w:color="auto" w:fill="FFFFFF"/>
        </w:rPr>
        <w:t>)</w:t>
      </w:r>
      <w:r w:rsidR="00957DA9">
        <w:rPr>
          <w:rFonts w:ascii="Times New Roman" w:hAnsi="Times New Roman"/>
          <w:sz w:val="24"/>
          <w:szCs w:val="24"/>
          <w:shd w:val="clear" w:color="auto" w:fill="FFFFFF"/>
        </w:rPr>
        <w:t>.</w:t>
      </w:r>
    </w:p>
    <w:p w14:paraId="3E02524D" w14:textId="4FC64E50" w:rsidR="006A3225" w:rsidRDefault="00194717" w:rsidP="003475CB">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Additionally</w:t>
      </w:r>
      <w:r w:rsidR="00695A77">
        <w:rPr>
          <w:rFonts w:ascii="Times New Roman" w:hAnsi="Times New Roman"/>
          <w:sz w:val="24"/>
          <w:szCs w:val="24"/>
          <w:shd w:val="clear" w:color="auto" w:fill="FFFFFF"/>
        </w:rPr>
        <w:t>,</w:t>
      </w:r>
      <w:r w:rsidR="00280A6C">
        <w:rPr>
          <w:rFonts w:ascii="Times New Roman" w:hAnsi="Times New Roman"/>
          <w:sz w:val="24"/>
          <w:szCs w:val="24"/>
          <w:shd w:val="clear" w:color="auto" w:fill="FFFFFF"/>
        </w:rPr>
        <w:t xml:space="preserve"> the author uses information from various sources that help in the development of his argument. Based on the analysis</w:t>
      </w:r>
      <w:r w:rsidR="00A14130">
        <w:rPr>
          <w:rFonts w:ascii="Times New Roman" w:hAnsi="Times New Roman"/>
          <w:sz w:val="24"/>
          <w:szCs w:val="24"/>
          <w:shd w:val="clear" w:color="auto" w:fill="FFFFFF"/>
        </w:rPr>
        <w:t xml:space="preserve"> done</w:t>
      </w:r>
      <w:r w:rsidR="00280A6C">
        <w:rPr>
          <w:rFonts w:ascii="Times New Roman" w:hAnsi="Times New Roman"/>
          <w:sz w:val="24"/>
          <w:szCs w:val="24"/>
          <w:shd w:val="clear" w:color="auto" w:fill="FFFFFF"/>
        </w:rPr>
        <w:t xml:space="preserve"> of these </w:t>
      </w:r>
      <w:r w:rsidR="00FB1BB0">
        <w:rPr>
          <w:rFonts w:ascii="Times New Roman" w:hAnsi="Times New Roman"/>
          <w:sz w:val="24"/>
          <w:szCs w:val="24"/>
          <w:shd w:val="clear" w:color="auto" w:fill="FFFFFF"/>
        </w:rPr>
        <w:t>sources,</w:t>
      </w:r>
      <w:r w:rsidR="00A14130">
        <w:rPr>
          <w:rFonts w:ascii="Times New Roman" w:hAnsi="Times New Roman"/>
          <w:sz w:val="24"/>
          <w:szCs w:val="24"/>
          <w:shd w:val="clear" w:color="auto" w:fill="FFFFFF"/>
        </w:rPr>
        <w:t xml:space="preserve"> they include </w:t>
      </w:r>
      <w:r w:rsidR="008244B6">
        <w:rPr>
          <w:rFonts w:ascii="Times New Roman" w:hAnsi="Times New Roman"/>
          <w:sz w:val="24"/>
          <w:szCs w:val="24"/>
          <w:shd w:val="clear" w:color="auto" w:fill="FFFFFF"/>
        </w:rPr>
        <w:t xml:space="preserve">references </w:t>
      </w:r>
      <w:r w:rsidR="005A245E">
        <w:rPr>
          <w:rFonts w:ascii="Times New Roman" w:hAnsi="Times New Roman"/>
          <w:sz w:val="24"/>
          <w:szCs w:val="24"/>
          <w:shd w:val="clear" w:color="auto" w:fill="FFFFFF"/>
        </w:rPr>
        <w:t>derived from</w:t>
      </w:r>
      <w:r w:rsidR="008244B6">
        <w:rPr>
          <w:rFonts w:ascii="Times New Roman" w:hAnsi="Times New Roman"/>
          <w:sz w:val="24"/>
          <w:szCs w:val="24"/>
          <w:shd w:val="clear" w:color="auto" w:fill="FFFFFF"/>
        </w:rPr>
        <w:t xml:space="preserve"> </w:t>
      </w:r>
      <w:r w:rsidR="00A14130">
        <w:rPr>
          <w:rFonts w:ascii="Times New Roman" w:hAnsi="Times New Roman"/>
          <w:sz w:val="24"/>
          <w:szCs w:val="24"/>
          <w:shd w:val="clear" w:color="auto" w:fill="FFFFFF"/>
        </w:rPr>
        <w:t xml:space="preserve">court cases that involved </w:t>
      </w:r>
      <w:r w:rsidR="00E06BA2">
        <w:rPr>
          <w:rFonts w:ascii="Times New Roman" w:hAnsi="Times New Roman"/>
          <w:sz w:val="24"/>
          <w:szCs w:val="24"/>
          <w:shd w:val="clear" w:color="auto" w:fill="FFFFFF"/>
        </w:rPr>
        <w:t>the adoption of</w:t>
      </w:r>
      <w:r w:rsidR="00FB1BB0">
        <w:rPr>
          <w:rFonts w:ascii="Times New Roman" w:hAnsi="Times New Roman"/>
          <w:sz w:val="24"/>
          <w:szCs w:val="24"/>
          <w:shd w:val="clear" w:color="auto" w:fill="FFFFFF"/>
        </w:rPr>
        <w:t xml:space="preserve"> </w:t>
      </w:r>
      <w:r w:rsidR="00F002D1">
        <w:rPr>
          <w:rFonts w:ascii="Times New Roman" w:hAnsi="Times New Roman"/>
          <w:i/>
          <w:iCs/>
          <w:sz w:val="24"/>
          <w:szCs w:val="24"/>
          <w:shd w:val="clear" w:color="auto" w:fill="FFFFFF"/>
        </w:rPr>
        <w:t>Mot d</w:t>
      </w:r>
      <w:r w:rsidR="006B0ED8">
        <w:rPr>
          <w:rFonts w:ascii="Times New Roman" w:hAnsi="Times New Roman"/>
          <w:i/>
          <w:iCs/>
          <w:sz w:val="24"/>
          <w:szCs w:val="24"/>
          <w:shd w:val="clear" w:color="auto" w:fill="FFFFFF"/>
        </w:rPr>
        <w:t>'</w:t>
      </w:r>
      <w:r w:rsidR="00F002D1">
        <w:rPr>
          <w:rFonts w:ascii="Times New Roman" w:hAnsi="Times New Roman"/>
          <w:i/>
          <w:iCs/>
          <w:sz w:val="24"/>
          <w:szCs w:val="24"/>
          <w:shd w:val="clear" w:color="auto" w:fill="FFFFFF"/>
        </w:rPr>
        <w:t xml:space="preserve">ancestor </w:t>
      </w:r>
      <w:r w:rsidR="00F002D1">
        <w:rPr>
          <w:rFonts w:ascii="Times New Roman" w:hAnsi="Times New Roman"/>
          <w:sz w:val="24"/>
          <w:szCs w:val="24"/>
          <w:shd w:val="clear" w:color="auto" w:fill="FFFFFF"/>
        </w:rPr>
        <w:t xml:space="preserve">and related actions </w:t>
      </w:r>
      <w:r w:rsidR="008244B6">
        <w:rPr>
          <w:rFonts w:ascii="Times New Roman" w:hAnsi="Times New Roman"/>
          <w:sz w:val="24"/>
          <w:szCs w:val="24"/>
          <w:shd w:val="clear" w:color="auto" w:fill="FFFFFF"/>
        </w:rPr>
        <w:t xml:space="preserve">during the </w:t>
      </w:r>
      <w:r w:rsidR="00FE2250">
        <w:rPr>
          <w:rFonts w:ascii="Times New Roman" w:hAnsi="Times New Roman"/>
          <w:sz w:val="24"/>
          <w:szCs w:val="24"/>
          <w:shd w:val="clear" w:color="auto" w:fill="FFFFFF"/>
        </w:rPr>
        <w:t xml:space="preserve">medieval period in England. </w:t>
      </w:r>
      <w:r w:rsidR="00D742F4">
        <w:rPr>
          <w:rFonts w:ascii="Times New Roman" w:hAnsi="Times New Roman"/>
          <w:sz w:val="24"/>
          <w:szCs w:val="24"/>
          <w:shd w:val="clear" w:color="auto" w:fill="FFFFFF"/>
        </w:rPr>
        <w:t xml:space="preserve">Besides, these actions are sourced from sources that </w:t>
      </w:r>
      <w:r w:rsidR="00E11104">
        <w:rPr>
          <w:rFonts w:ascii="Times New Roman" w:hAnsi="Times New Roman"/>
          <w:sz w:val="24"/>
          <w:szCs w:val="24"/>
          <w:shd w:val="clear" w:color="auto" w:fill="FFFFFF"/>
        </w:rPr>
        <w:t xml:space="preserve">provide </w:t>
      </w:r>
      <w:r w:rsidR="005A245E">
        <w:rPr>
          <w:rFonts w:ascii="Times New Roman" w:hAnsi="Times New Roman"/>
          <w:sz w:val="24"/>
          <w:szCs w:val="24"/>
          <w:shd w:val="clear" w:color="auto" w:fill="FFFFFF"/>
        </w:rPr>
        <w:t xml:space="preserve">a </w:t>
      </w:r>
      <w:r w:rsidR="00E11104">
        <w:rPr>
          <w:rFonts w:ascii="Times New Roman" w:hAnsi="Times New Roman"/>
          <w:sz w:val="24"/>
          <w:szCs w:val="24"/>
          <w:shd w:val="clear" w:color="auto" w:fill="FFFFFF"/>
        </w:rPr>
        <w:t xml:space="preserve">detailed analysis of these actions based on the locations in which they occurred. </w:t>
      </w:r>
      <w:r w:rsidR="00FE2250">
        <w:rPr>
          <w:rFonts w:ascii="Times New Roman" w:hAnsi="Times New Roman"/>
          <w:sz w:val="24"/>
          <w:szCs w:val="24"/>
          <w:shd w:val="clear" w:color="auto" w:fill="FFFFFF"/>
        </w:rPr>
        <w:t>Moreover, the sources also include various laws and policies that were developed to address these actions associated with collusive acti</w:t>
      </w:r>
      <w:r w:rsidR="00A47272">
        <w:rPr>
          <w:rFonts w:ascii="Times New Roman" w:hAnsi="Times New Roman"/>
          <w:sz w:val="24"/>
          <w:szCs w:val="24"/>
          <w:shd w:val="clear" w:color="auto" w:fill="FFFFFF"/>
        </w:rPr>
        <w:t>vitie</w:t>
      </w:r>
      <w:r w:rsidR="00FE2250">
        <w:rPr>
          <w:rFonts w:ascii="Times New Roman" w:hAnsi="Times New Roman"/>
          <w:sz w:val="24"/>
          <w:szCs w:val="24"/>
          <w:shd w:val="clear" w:color="auto" w:fill="FFFFFF"/>
        </w:rPr>
        <w:t xml:space="preserve">s during the implementation of the common law. </w:t>
      </w:r>
      <w:r w:rsidR="00E11104">
        <w:rPr>
          <w:rFonts w:ascii="Times New Roman" w:hAnsi="Times New Roman"/>
          <w:sz w:val="24"/>
          <w:szCs w:val="24"/>
          <w:shd w:val="clear" w:color="auto" w:fill="FFFFFF"/>
        </w:rPr>
        <w:t xml:space="preserve">An excellent example of the sources used in this article is </w:t>
      </w:r>
      <w:r w:rsidR="00605E99">
        <w:rPr>
          <w:rFonts w:ascii="Times New Roman" w:hAnsi="Times New Roman"/>
          <w:sz w:val="24"/>
          <w:szCs w:val="24"/>
          <w:shd w:val="clear" w:color="auto" w:fill="FFFFFF"/>
        </w:rPr>
        <w:t>a book that is based on the formation and development of the English common law</w:t>
      </w:r>
      <w:r w:rsidR="00C02868">
        <w:rPr>
          <w:rFonts w:ascii="Times New Roman" w:hAnsi="Times New Roman"/>
          <w:sz w:val="24"/>
          <w:szCs w:val="24"/>
          <w:shd w:val="clear" w:color="auto" w:fill="FFFFFF"/>
        </w:rPr>
        <w:t xml:space="preserve"> by Hudson (2017). </w:t>
      </w:r>
      <w:r w:rsidR="008C499C">
        <w:rPr>
          <w:rFonts w:ascii="Times New Roman" w:hAnsi="Times New Roman"/>
          <w:sz w:val="24"/>
          <w:szCs w:val="24"/>
          <w:shd w:val="clear" w:color="auto" w:fill="FFFFFF"/>
        </w:rPr>
        <w:t xml:space="preserve">In this case, this is an essential source since all the arguments presented by the author relate to the implementation of the English common law. </w:t>
      </w:r>
    </w:p>
    <w:p w14:paraId="6497612D" w14:textId="51B8D453" w:rsidR="000A792A" w:rsidRPr="00C336A7" w:rsidRDefault="00C336A7" w:rsidP="00C336A7">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Article Comparison</w:t>
      </w:r>
    </w:p>
    <w:p w14:paraId="53D676B3" w14:textId="30ED6D80" w:rsidR="00B169C5" w:rsidRDefault="001B15E1" w:rsidP="003475CB">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The Journal of Legal History </w:t>
      </w:r>
      <w:r w:rsidR="00013D95">
        <w:rPr>
          <w:rFonts w:ascii="Times New Roman" w:hAnsi="Times New Roman"/>
          <w:sz w:val="24"/>
          <w:szCs w:val="24"/>
          <w:shd w:val="clear" w:color="auto" w:fill="FFFFFF"/>
        </w:rPr>
        <w:t xml:space="preserve">provides a variety of articles, </w:t>
      </w:r>
      <w:r w:rsidR="00CF40AA">
        <w:rPr>
          <w:rFonts w:ascii="Times New Roman" w:hAnsi="Times New Roman"/>
          <w:sz w:val="24"/>
          <w:szCs w:val="24"/>
          <w:shd w:val="clear" w:color="auto" w:fill="FFFFFF"/>
        </w:rPr>
        <w:t>primari</w:t>
      </w:r>
      <w:r w:rsidR="00013D95">
        <w:rPr>
          <w:rFonts w:ascii="Times New Roman" w:hAnsi="Times New Roman"/>
          <w:sz w:val="24"/>
          <w:szCs w:val="24"/>
          <w:shd w:val="clear" w:color="auto" w:fill="FFFFFF"/>
        </w:rPr>
        <w:t>ly based on legal matters and history</w:t>
      </w:r>
      <w:r w:rsidR="00D37378">
        <w:rPr>
          <w:rFonts w:ascii="Times New Roman" w:hAnsi="Times New Roman"/>
          <w:sz w:val="24"/>
          <w:szCs w:val="24"/>
          <w:shd w:val="clear" w:color="auto" w:fill="FFFFFF"/>
        </w:rPr>
        <w:t xml:space="preserve">. </w:t>
      </w:r>
      <w:r w:rsidR="001F3144">
        <w:rPr>
          <w:rFonts w:ascii="Times New Roman" w:hAnsi="Times New Roman"/>
          <w:sz w:val="24"/>
          <w:szCs w:val="24"/>
          <w:shd w:val="clear" w:color="auto" w:fill="FFFFFF"/>
        </w:rPr>
        <w:t xml:space="preserve">Therefore, there are various articles that portray </w:t>
      </w:r>
      <w:r w:rsidR="008B1ED6">
        <w:rPr>
          <w:rFonts w:ascii="Times New Roman" w:hAnsi="Times New Roman"/>
          <w:sz w:val="24"/>
          <w:szCs w:val="24"/>
          <w:shd w:val="clear" w:color="auto" w:fill="FFFFFF"/>
        </w:rPr>
        <w:t xml:space="preserve">a </w:t>
      </w:r>
      <w:r w:rsidR="001F3144">
        <w:rPr>
          <w:rFonts w:ascii="Times New Roman" w:hAnsi="Times New Roman"/>
          <w:sz w:val="24"/>
          <w:szCs w:val="24"/>
          <w:shd w:val="clear" w:color="auto" w:fill="FFFFFF"/>
        </w:rPr>
        <w:t xml:space="preserve">similar </w:t>
      </w:r>
      <w:r w:rsidR="008B1ED6">
        <w:rPr>
          <w:rFonts w:ascii="Times New Roman" w:hAnsi="Times New Roman"/>
          <w:sz w:val="24"/>
          <w:szCs w:val="24"/>
          <w:shd w:val="clear" w:color="auto" w:fill="FFFFFF"/>
        </w:rPr>
        <w:t xml:space="preserve">topic on the issue of </w:t>
      </w:r>
      <w:r w:rsidR="00CF3F75">
        <w:rPr>
          <w:rFonts w:ascii="Times New Roman" w:hAnsi="Times New Roman"/>
          <w:sz w:val="24"/>
          <w:szCs w:val="24"/>
          <w:shd w:val="clear" w:color="auto" w:fill="FFFFFF"/>
        </w:rPr>
        <w:t xml:space="preserve">the use of actions such as </w:t>
      </w:r>
      <w:r w:rsidR="00CF3F75">
        <w:rPr>
          <w:rFonts w:ascii="Times New Roman" w:hAnsi="Times New Roman"/>
          <w:i/>
          <w:iCs/>
          <w:sz w:val="24"/>
          <w:szCs w:val="24"/>
          <w:shd w:val="clear" w:color="auto" w:fill="FFFFFF"/>
        </w:rPr>
        <w:t>Mot d</w:t>
      </w:r>
      <w:r w:rsidR="006B0ED8">
        <w:rPr>
          <w:rFonts w:ascii="Times New Roman" w:hAnsi="Times New Roman"/>
          <w:i/>
          <w:iCs/>
          <w:sz w:val="24"/>
          <w:szCs w:val="24"/>
          <w:shd w:val="clear" w:color="auto" w:fill="FFFFFF"/>
        </w:rPr>
        <w:t>'</w:t>
      </w:r>
      <w:r w:rsidR="00CF3F75">
        <w:rPr>
          <w:rFonts w:ascii="Times New Roman" w:hAnsi="Times New Roman"/>
          <w:i/>
          <w:iCs/>
          <w:sz w:val="24"/>
          <w:szCs w:val="24"/>
          <w:shd w:val="clear" w:color="auto" w:fill="FFFFFF"/>
        </w:rPr>
        <w:t xml:space="preserve">ancestor </w:t>
      </w:r>
      <w:r w:rsidR="00CF3F75">
        <w:rPr>
          <w:rFonts w:ascii="Times New Roman" w:hAnsi="Times New Roman"/>
          <w:sz w:val="24"/>
          <w:szCs w:val="24"/>
          <w:shd w:val="clear" w:color="auto" w:fill="FFFFFF"/>
        </w:rPr>
        <w:t xml:space="preserve">to initiate collusive lawsuits aimed at benefiting the individuals involved. An excellent example is </w:t>
      </w:r>
      <w:r w:rsidR="006B0ED8">
        <w:rPr>
          <w:rFonts w:ascii="Times New Roman" w:hAnsi="Times New Roman"/>
          <w:sz w:val="24"/>
          <w:szCs w:val="24"/>
          <w:shd w:val="clear" w:color="auto" w:fill="FFFFFF"/>
        </w:rPr>
        <w:t>"</w:t>
      </w:r>
      <w:r w:rsidR="001B7C6A" w:rsidRPr="00CF3F75">
        <w:rPr>
          <w:rFonts w:ascii="Times New Roman" w:hAnsi="Times New Roman"/>
          <w:sz w:val="24"/>
          <w:szCs w:val="24"/>
          <w:shd w:val="clear" w:color="auto" w:fill="FFFFFF"/>
        </w:rPr>
        <w:t>Was There a Rule in Shelley's Case?</w:t>
      </w:r>
      <w:r w:rsidR="006B0ED8">
        <w:rPr>
          <w:rFonts w:ascii="Times New Roman" w:hAnsi="Times New Roman"/>
          <w:sz w:val="24"/>
          <w:szCs w:val="24"/>
          <w:shd w:val="clear" w:color="auto" w:fill="FFFFFF"/>
        </w:rPr>
        <w:t>"</w:t>
      </w:r>
      <w:r w:rsidR="001B7C6A">
        <w:rPr>
          <w:rFonts w:ascii="Times New Roman" w:hAnsi="Times New Roman"/>
          <w:sz w:val="24"/>
          <w:szCs w:val="24"/>
          <w:shd w:val="clear" w:color="auto" w:fill="FFFFFF"/>
        </w:rPr>
        <w:t xml:space="preserve">, which </w:t>
      </w:r>
      <w:r w:rsidR="00CF40AA">
        <w:rPr>
          <w:rFonts w:ascii="Times New Roman" w:hAnsi="Times New Roman"/>
          <w:sz w:val="24"/>
          <w:szCs w:val="24"/>
          <w:shd w:val="clear" w:color="auto" w:fill="FFFFFF"/>
        </w:rPr>
        <w:t>consists of</w:t>
      </w:r>
      <w:r w:rsidR="001B7C6A">
        <w:rPr>
          <w:rFonts w:ascii="Times New Roman" w:hAnsi="Times New Roman"/>
          <w:sz w:val="24"/>
          <w:szCs w:val="24"/>
          <w:shd w:val="clear" w:color="auto" w:fill="FFFFFF"/>
        </w:rPr>
        <w:t xml:space="preserve"> the analysis of a case that involve</w:t>
      </w:r>
      <w:r w:rsidR="00B264D0">
        <w:rPr>
          <w:rFonts w:ascii="Times New Roman" w:hAnsi="Times New Roman"/>
          <w:sz w:val="24"/>
          <w:szCs w:val="24"/>
          <w:shd w:val="clear" w:color="auto" w:fill="FFFFFF"/>
        </w:rPr>
        <w:t>s</w:t>
      </w:r>
      <w:r w:rsidR="001B7C6A">
        <w:rPr>
          <w:rFonts w:ascii="Times New Roman" w:hAnsi="Times New Roman"/>
          <w:sz w:val="24"/>
          <w:szCs w:val="24"/>
          <w:shd w:val="clear" w:color="auto" w:fill="FFFFFF"/>
        </w:rPr>
        <w:t xml:space="preserve"> land ownership</w:t>
      </w:r>
      <w:r w:rsidR="00E70782">
        <w:rPr>
          <w:rFonts w:ascii="Times New Roman" w:hAnsi="Times New Roman"/>
          <w:sz w:val="24"/>
          <w:szCs w:val="24"/>
          <w:shd w:val="clear" w:color="auto" w:fill="FFFFFF"/>
        </w:rPr>
        <w:t xml:space="preserve"> (</w:t>
      </w:r>
      <w:r w:rsidR="00E70782" w:rsidRPr="00CF3F75">
        <w:rPr>
          <w:rFonts w:ascii="Times New Roman" w:hAnsi="Times New Roman"/>
          <w:sz w:val="24"/>
          <w:szCs w:val="24"/>
          <w:shd w:val="clear" w:color="auto" w:fill="FFFFFF"/>
        </w:rPr>
        <w:t>Smith, 2009</w:t>
      </w:r>
      <w:r w:rsidR="00E70782">
        <w:rPr>
          <w:rFonts w:ascii="Times New Roman" w:hAnsi="Times New Roman"/>
          <w:sz w:val="24"/>
          <w:szCs w:val="24"/>
          <w:shd w:val="clear" w:color="auto" w:fill="FFFFFF"/>
        </w:rPr>
        <w:t>)</w:t>
      </w:r>
      <w:r w:rsidR="001B7C6A">
        <w:rPr>
          <w:rFonts w:ascii="Times New Roman" w:hAnsi="Times New Roman"/>
          <w:sz w:val="24"/>
          <w:szCs w:val="24"/>
          <w:shd w:val="clear" w:color="auto" w:fill="FFFFFF"/>
        </w:rPr>
        <w:t xml:space="preserve">. </w:t>
      </w:r>
      <w:r w:rsidR="004049D6">
        <w:rPr>
          <w:rFonts w:ascii="Times New Roman" w:hAnsi="Times New Roman"/>
          <w:sz w:val="24"/>
          <w:szCs w:val="24"/>
          <w:shd w:val="clear" w:color="auto" w:fill="FFFFFF"/>
        </w:rPr>
        <w:t xml:space="preserve">Although this article presents </w:t>
      </w:r>
      <w:r w:rsidR="00AB4392">
        <w:rPr>
          <w:rFonts w:ascii="Times New Roman" w:hAnsi="Times New Roman"/>
          <w:sz w:val="24"/>
          <w:szCs w:val="24"/>
          <w:shd w:val="clear" w:color="auto" w:fill="FFFFFF"/>
        </w:rPr>
        <w:t xml:space="preserve">a case based </w:t>
      </w:r>
      <w:r w:rsidR="00A02957">
        <w:rPr>
          <w:rFonts w:ascii="Times New Roman" w:hAnsi="Times New Roman"/>
          <w:sz w:val="24"/>
          <w:szCs w:val="24"/>
          <w:shd w:val="clear" w:color="auto" w:fill="FFFFFF"/>
        </w:rPr>
        <w:t>on</w:t>
      </w:r>
      <w:r w:rsidR="00AB4392">
        <w:rPr>
          <w:rFonts w:ascii="Times New Roman" w:hAnsi="Times New Roman"/>
          <w:sz w:val="24"/>
          <w:szCs w:val="24"/>
          <w:shd w:val="clear" w:color="auto" w:fill="FFFFFF"/>
        </w:rPr>
        <w:t xml:space="preserve"> the 16</w:t>
      </w:r>
      <w:r w:rsidR="00AB4392" w:rsidRPr="00AB4392">
        <w:rPr>
          <w:rFonts w:ascii="Times New Roman" w:hAnsi="Times New Roman"/>
          <w:sz w:val="24"/>
          <w:szCs w:val="24"/>
          <w:shd w:val="clear" w:color="auto" w:fill="FFFFFF"/>
          <w:vertAlign w:val="superscript"/>
        </w:rPr>
        <w:t>th</w:t>
      </w:r>
      <w:r w:rsidR="00AB4392">
        <w:rPr>
          <w:rFonts w:ascii="Times New Roman" w:hAnsi="Times New Roman"/>
          <w:sz w:val="24"/>
          <w:szCs w:val="24"/>
          <w:shd w:val="clear" w:color="auto" w:fill="FFFFFF"/>
        </w:rPr>
        <w:t xml:space="preserve"> century, the</w:t>
      </w:r>
      <w:r w:rsidR="0017217F">
        <w:rPr>
          <w:rFonts w:ascii="Times New Roman" w:hAnsi="Times New Roman"/>
          <w:sz w:val="24"/>
          <w:szCs w:val="24"/>
          <w:shd w:val="clear" w:color="auto" w:fill="FFFFFF"/>
        </w:rPr>
        <w:t xml:space="preserve"> implementation of the</w:t>
      </w:r>
      <w:r w:rsidR="00AB4392">
        <w:rPr>
          <w:rFonts w:ascii="Times New Roman" w:hAnsi="Times New Roman"/>
          <w:sz w:val="24"/>
          <w:szCs w:val="24"/>
          <w:shd w:val="clear" w:color="auto" w:fill="FFFFFF"/>
        </w:rPr>
        <w:t xml:space="preserve"> law was faced with similar challenges associated with</w:t>
      </w:r>
      <w:r w:rsidR="00BA4348">
        <w:rPr>
          <w:rFonts w:ascii="Times New Roman" w:hAnsi="Times New Roman"/>
          <w:sz w:val="24"/>
          <w:szCs w:val="24"/>
          <w:shd w:val="clear" w:color="auto" w:fill="FFFFFF"/>
        </w:rPr>
        <w:t xml:space="preserve"> the perceived use of</w:t>
      </w:r>
      <w:r w:rsidR="00AB4392">
        <w:rPr>
          <w:rFonts w:ascii="Times New Roman" w:hAnsi="Times New Roman"/>
          <w:sz w:val="24"/>
          <w:szCs w:val="24"/>
          <w:shd w:val="clear" w:color="auto" w:fill="FFFFFF"/>
        </w:rPr>
        <w:t xml:space="preserve"> </w:t>
      </w:r>
      <w:r w:rsidR="0041221C">
        <w:rPr>
          <w:rFonts w:ascii="Times New Roman" w:hAnsi="Times New Roman"/>
          <w:sz w:val="24"/>
          <w:szCs w:val="24"/>
          <w:shd w:val="clear" w:color="auto" w:fill="FFFFFF"/>
        </w:rPr>
        <w:t xml:space="preserve">collusive lawsuits to gain </w:t>
      </w:r>
      <w:r w:rsidR="00BA4348">
        <w:rPr>
          <w:rFonts w:ascii="Times New Roman" w:hAnsi="Times New Roman"/>
          <w:sz w:val="24"/>
          <w:szCs w:val="24"/>
          <w:shd w:val="clear" w:color="auto" w:fill="FFFFFF"/>
        </w:rPr>
        <w:t xml:space="preserve">benefits. </w:t>
      </w:r>
      <w:r w:rsidR="00D56D63">
        <w:rPr>
          <w:rFonts w:ascii="Times New Roman" w:hAnsi="Times New Roman"/>
          <w:sz w:val="24"/>
          <w:szCs w:val="24"/>
          <w:shd w:val="clear" w:color="auto" w:fill="FFFFFF"/>
        </w:rPr>
        <w:t xml:space="preserve">Moreover, the </w:t>
      </w:r>
      <w:r w:rsidR="00170D11">
        <w:rPr>
          <w:rFonts w:ascii="Times New Roman" w:hAnsi="Times New Roman"/>
          <w:sz w:val="24"/>
          <w:szCs w:val="24"/>
          <w:shd w:val="clear" w:color="auto" w:fill="FFFFFF"/>
        </w:rPr>
        <w:t xml:space="preserve">article provides the facts surrounding the </w:t>
      </w:r>
      <w:r w:rsidR="00826723">
        <w:rPr>
          <w:rFonts w:ascii="Times New Roman" w:hAnsi="Times New Roman"/>
          <w:sz w:val="24"/>
          <w:szCs w:val="24"/>
          <w:shd w:val="clear" w:color="auto" w:fill="FFFFFF"/>
        </w:rPr>
        <w:t>case, the arguments presented</w:t>
      </w:r>
      <w:r w:rsidR="00C77087">
        <w:rPr>
          <w:rFonts w:ascii="Times New Roman" w:hAnsi="Times New Roman"/>
          <w:sz w:val="24"/>
          <w:szCs w:val="24"/>
          <w:shd w:val="clear" w:color="auto" w:fill="FFFFFF"/>
        </w:rPr>
        <w:t xml:space="preserve"> by the </w:t>
      </w:r>
      <w:r w:rsidR="00C77087">
        <w:rPr>
          <w:rFonts w:ascii="Times New Roman" w:hAnsi="Times New Roman"/>
          <w:sz w:val="24"/>
          <w:szCs w:val="24"/>
          <w:shd w:val="clear" w:color="auto" w:fill="FFFFFF"/>
        </w:rPr>
        <w:lastRenderedPageBreak/>
        <w:t>individuals involved in the case</w:t>
      </w:r>
      <w:r w:rsidR="00826723">
        <w:rPr>
          <w:rFonts w:ascii="Times New Roman" w:hAnsi="Times New Roman"/>
          <w:sz w:val="24"/>
          <w:szCs w:val="24"/>
          <w:shd w:val="clear" w:color="auto" w:fill="FFFFFF"/>
        </w:rPr>
        <w:t xml:space="preserve">, </w:t>
      </w:r>
      <w:r w:rsidR="00B1389F">
        <w:rPr>
          <w:rFonts w:ascii="Times New Roman" w:hAnsi="Times New Roman"/>
          <w:sz w:val="24"/>
          <w:szCs w:val="24"/>
          <w:shd w:val="clear" w:color="auto" w:fill="FFFFFF"/>
        </w:rPr>
        <w:t xml:space="preserve">Wolfe v Shelly, </w:t>
      </w:r>
      <w:r w:rsidR="00826723">
        <w:rPr>
          <w:rFonts w:ascii="Times New Roman" w:hAnsi="Times New Roman"/>
          <w:sz w:val="24"/>
          <w:szCs w:val="24"/>
          <w:shd w:val="clear" w:color="auto" w:fill="FFFFFF"/>
        </w:rPr>
        <w:t>and the decision made by the judge</w:t>
      </w:r>
      <w:r w:rsidR="00E80FEE">
        <w:rPr>
          <w:rFonts w:ascii="Times New Roman" w:hAnsi="Times New Roman"/>
          <w:sz w:val="24"/>
          <w:szCs w:val="24"/>
          <w:shd w:val="clear" w:color="auto" w:fill="FFFFFF"/>
        </w:rPr>
        <w:t>s</w:t>
      </w:r>
      <w:r w:rsidR="00826723">
        <w:rPr>
          <w:rFonts w:ascii="Times New Roman" w:hAnsi="Times New Roman"/>
          <w:sz w:val="24"/>
          <w:szCs w:val="24"/>
          <w:shd w:val="clear" w:color="auto" w:fill="FFFFFF"/>
        </w:rPr>
        <w:t xml:space="preserve"> based on the provided information and </w:t>
      </w:r>
      <w:r w:rsidR="00A27AB9">
        <w:rPr>
          <w:rFonts w:ascii="Times New Roman" w:hAnsi="Times New Roman"/>
          <w:sz w:val="24"/>
          <w:szCs w:val="24"/>
          <w:shd w:val="clear" w:color="auto" w:fill="FFFFFF"/>
        </w:rPr>
        <w:t xml:space="preserve">the manuscript reports produced. </w:t>
      </w:r>
      <w:r w:rsidR="00AA5F89">
        <w:rPr>
          <w:rFonts w:ascii="Times New Roman" w:hAnsi="Times New Roman"/>
          <w:sz w:val="24"/>
          <w:szCs w:val="24"/>
          <w:shd w:val="clear" w:color="auto" w:fill="FFFFFF"/>
        </w:rPr>
        <w:t xml:space="preserve">It also examines the implementation of the English common law and the shortcomings of </w:t>
      </w:r>
      <w:r w:rsidR="00CD6BB2">
        <w:rPr>
          <w:rFonts w:ascii="Times New Roman" w:hAnsi="Times New Roman"/>
          <w:sz w:val="24"/>
          <w:szCs w:val="24"/>
          <w:shd w:val="clear" w:color="auto" w:fill="FFFFFF"/>
        </w:rPr>
        <w:t>recording</w:t>
      </w:r>
      <w:r w:rsidR="00263AB5">
        <w:rPr>
          <w:rFonts w:ascii="Times New Roman" w:hAnsi="Times New Roman"/>
          <w:sz w:val="24"/>
          <w:szCs w:val="24"/>
          <w:shd w:val="clear" w:color="auto" w:fill="FFFFFF"/>
        </w:rPr>
        <w:t xml:space="preserve"> cases</w:t>
      </w:r>
      <w:r w:rsidR="00CD6BB2">
        <w:rPr>
          <w:rFonts w:ascii="Times New Roman" w:hAnsi="Times New Roman"/>
          <w:sz w:val="24"/>
          <w:szCs w:val="24"/>
          <w:shd w:val="clear" w:color="auto" w:fill="FFFFFF"/>
        </w:rPr>
        <w:t xml:space="preserve"> methods</w:t>
      </w:r>
      <w:r w:rsidR="00263AB5">
        <w:rPr>
          <w:rFonts w:ascii="Times New Roman" w:hAnsi="Times New Roman"/>
          <w:sz w:val="24"/>
          <w:szCs w:val="24"/>
          <w:shd w:val="clear" w:color="auto" w:fill="FFFFFF"/>
        </w:rPr>
        <w:t xml:space="preserve"> that w</w:t>
      </w:r>
      <w:r w:rsidR="00CD6BB2">
        <w:rPr>
          <w:rFonts w:ascii="Times New Roman" w:hAnsi="Times New Roman"/>
          <w:sz w:val="24"/>
          <w:szCs w:val="24"/>
          <w:shd w:val="clear" w:color="auto" w:fill="FFFFFF"/>
        </w:rPr>
        <w:t>ere</w:t>
      </w:r>
      <w:r w:rsidR="00263AB5">
        <w:rPr>
          <w:rFonts w:ascii="Times New Roman" w:hAnsi="Times New Roman"/>
          <w:sz w:val="24"/>
          <w:szCs w:val="24"/>
          <w:shd w:val="clear" w:color="auto" w:fill="FFFFFF"/>
        </w:rPr>
        <w:t xml:space="preserve"> used during the medieval period. </w:t>
      </w:r>
    </w:p>
    <w:p w14:paraId="290B390A" w14:textId="221A0B88" w:rsidR="00C336A7" w:rsidRDefault="00B169C5" w:rsidP="003475CB">
      <w:pPr>
        <w:spacing w:after="0" w:line="480" w:lineRule="auto"/>
        <w:ind w:firstLine="720"/>
        <w:rPr>
          <w:rFonts w:ascii="Times New Roman" w:hAnsi="Times New Roman"/>
          <w:sz w:val="24"/>
          <w:szCs w:val="24"/>
          <w:shd w:val="clear" w:color="auto" w:fill="FFFFFF"/>
        </w:rPr>
      </w:pPr>
      <w:r w:rsidRPr="00CF3F75">
        <w:rPr>
          <w:rFonts w:ascii="Times New Roman" w:hAnsi="Times New Roman"/>
          <w:sz w:val="24"/>
          <w:szCs w:val="24"/>
          <w:shd w:val="clear" w:color="auto" w:fill="FFFFFF"/>
        </w:rPr>
        <w:t>Smith (2009</w:t>
      </w:r>
      <w:r>
        <w:rPr>
          <w:rFonts w:ascii="Times New Roman" w:hAnsi="Times New Roman"/>
          <w:sz w:val="24"/>
          <w:szCs w:val="24"/>
          <w:shd w:val="clear" w:color="auto" w:fill="FFFFFF"/>
        </w:rPr>
        <w:t xml:space="preserve">) presents an article on </w:t>
      </w:r>
      <w:r w:rsidR="004D68A3">
        <w:rPr>
          <w:rFonts w:ascii="Times New Roman" w:hAnsi="Times New Roman"/>
          <w:sz w:val="24"/>
          <w:szCs w:val="24"/>
          <w:shd w:val="clear" w:color="auto" w:fill="FFFFFF"/>
        </w:rPr>
        <w:t xml:space="preserve">one of the most </w:t>
      </w:r>
      <w:r w:rsidR="00EA67EC">
        <w:rPr>
          <w:rFonts w:ascii="Times New Roman" w:hAnsi="Times New Roman"/>
          <w:sz w:val="24"/>
          <w:szCs w:val="24"/>
          <w:shd w:val="clear" w:color="auto" w:fill="FFFFFF"/>
        </w:rPr>
        <w:t xml:space="preserve">referenced </w:t>
      </w:r>
      <w:r w:rsidR="004D68A3">
        <w:rPr>
          <w:rFonts w:ascii="Times New Roman" w:hAnsi="Times New Roman"/>
          <w:sz w:val="24"/>
          <w:szCs w:val="24"/>
          <w:shd w:val="clear" w:color="auto" w:fill="FFFFFF"/>
        </w:rPr>
        <w:t>cases in Anglo-American property law</w:t>
      </w:r>
      <w:r w:rsidR="00EA67EC">
        <w:rPr>
          <w:rFonts w:ascii="Times New Roman" w:hAnsi="Times New Roman"/>
          <w:sz w:val="24"/>
          <w:szCs w:val="24"/>
          <w:shd w:val="clear" w:color="auto" w:fill="FFFFFF"/>
        </w:rPr>
        <w:t xml:space="preserve"> that involves an analysis of the role of </w:t>
      </w:r>
      <w:r w:rsidR="00CD6BB2">
        <w:rPr>
          <w:rFonts w:ascii="Times New Roman" w:hAnsi="Times New Roman"/>
          <w:sz w:val="24"/>
          <w:szCs w:val="24"/>
          <w:shd w:val="clear" w:color="auto" w:fill="FFFFFF"/>
        </w:rPr>
        <w:t xml:space="preserve">a </w:t>
      </w:r>
      <w:r w:rsidR="00EA67EC">
        <w:rPr>
          <w:rFonts w:ascii="Times New Roman" w:hAnsi="Times New Roman"/>
          <w:sz w:val="24"/>
          <w:szCs w:val="24"/>
          <w:shd w:val="clear" w:color="auto" w:fill="FFFFFF"/>
        </w:rPr>
        <w:t xml:space="preserve">rule in </w:t>
      </w:r>
      <w:r w:rsidR="00CD6BB2">
        <w:rPr>
          <w:rFonts w:ascii="Times New Roman" w:hAnsi="Times New Roman"/>
          <w:sz w:val="24"/>
          <w:szCs w:val="24"/>
          <w:shd w:val="clear" w:color="auto" w:fill="FFFFFF"/>
        </w:rPr>
        <w:t xml:space="preserve">a </w:t>
      </w:r>
      <w:r w:rsidR="00EA67EC">
        <w:rPr>
          <w:rFonts w:ascii="Times New Roman" w:hAnsi="Times New Roman"/>
          <w:sz w:val="24"/>
          <w:szCs w:val="24"/>
          <w:shd w:val="clear" w:color="auto" w:fill="FFFFFF"/>
        </w:rPr>
        <w:t xml:space="preserve">decision in the case of </w:t>
      </w:r>
      <w:r w:rsidR="000E5ABE">
        <w:rPr>
          <w:rFonts w:ascii="Times New Roman" w:hAnsi="Times New Roman"/>
          <w:sz w:val="24"/>
          <w:szCs w:val="24"/>
          <w:shd w:val="clear" w:color="auto" w:fill="FFFFFF"/>
        </w:rPr>
        <w:t xml:space="preserve">Wolfe v Shelly. Moreover, the article provides a comparison between the manuscript presented by Sir Edward Coke and the printed </w:t>
      </w:r>
      <w:r w:rsidR="00CD6BB2">
        <w:rPr>
          <w:rFonts w:ascii="Times New Roman" w:hAnsi="Times New Roman"/>
          <w:sz w:val="24"/>
          <w:szCs w:val="24"/>
          <w:shd w:val="clear" w:color="auto" w:fill="FFFFFF"/>
        </w:rPr>
        <w:t>documen</w:t>
      </w:r>
      <w:r w:rsidR="000E5ABE">
        <w:rPr>
          <w:rFonts w:ascii="Times New Roman" w:hAnsi="Times New Roman"/>
          <w:sz w:val="24"/>
          <w:szCs w:val="24"/>
          <w:shd w:val="clear" w:color="auto" w:fill="FFFFFF"/>
        </w:rPr>
        <w:t xml:space="preserve">t, </w:t>
      </w:r>
      <w:r w:rsidR="00CD6BB2">
        <w:rPr>
          <w:rFonts w:ascii="Times New Roman" w:hAnsi="Times New Roman"/>
          <w:sz w:val="24"/>
          <w:szCs w:val="24"/>
          <w:shd w:val="clear" w:color="auto" w:fill="FFFFFF"/>
        </w:rPr>
        <w:t>intending to establish</w:t>
      </w:r>
      <w:r w:rsidR="000E5ABE">
        <w:rPr>
          <w:rFonts w:ascii="Times New Roman" w:hAnsi="Times New Roman"/>
          <w:sz w:val="24"/>
          <w:szCs w:val="24"/>
          <w:shd w:val="clear" w:color="auto" w:fill="FFFFFF"/>
        </w:rPr>
        <w:t xml:space="preserve"> a critical problem that faced the interpretation of </w:t>
      </w:r>
      <w:r w:rsidR="00AA0DFC">
        <w:rPr>
          <w:rFonts w:ascii="Times New Roman" w:hAnsi="Times New Roman"/>
          <w:sz w:val="24"/>
          <w:szCs w:val="24"/>
          <w:shd w:val="clear" w:color="auto" w:fill="FFFFFF"/>
        </w:rPr>
        <w:t xml:space="preserve">early modern </w:t>
      </w:r>
      <w:r w:rsidR="00317A98">
        <w:rPr>
          <w:rFonts w:ascii="Times New Roman" w:hAnsi="Times New Roman"/>
          <w:sz w:val="24"/>
          <w:szCs w:val="24"/>
          <w:shd w:val="clear" w:color="auto" w:fill="FFFFFF"/>
        </w:rPr>
        <w:t xml:space="preserve">case reports. </w:t>
      </w:r>
      <w:r w:rsidR="0092505F">
        <w:rPr>
          <w:rFonts w:ascii="Times New Roman" w:hAnsi="Times New Roman"/>
          <w:sz w:val="24"/>
          <w:szCs w:val="24"/>
          <w:shd w:val="clear" w:color="auto" w:fill="FFFFFF"/>
        </w:rPr>
        <w:t xml:space="preserve">According to </w:t>
      </w:r>
      <w:r w:rsidR="007A10FC" w:rsidRPr="00CF3F75">
        <w:rPr>
          <w:rFonts w:ascii="Times New Roman" w:hAnsi="Times New Roman"/>
          <w:sz w:val="24"/>
          <w:szCs w:val="24"/>
          <w:shd w:val="clear" w:color="auto" w:fill="FFFFFF"/>
        </w:rPr>
        <w:t>Smith (2009</w:t>
      </w:r>
      <w:r w:rsidR="007A10FC">
        <w:rPr>
          <w:rFonts w:ascii="Times New Roman" w:hAnsi="Times New Roman"/>
          <w:sz w:val="24"/>
          <w:szCs w:val="24"/>
          <w:shd w:val="clear" w:color="auto" w:fill="FFFFFF"/>
        </w:rPr>
        <w:t xml:space="preserve">), </w:t>
      </w:r>
      <w:r w:rsidR="00F81723">
        <w:rPr>
          <w:rFonts w:ascii="Times New Roman" w:hAnsi="Times New Roman"/>
          <w:sz w:val="24"/>
          <w:szCs w:val="24"/>
          <w:shd w:val="clear" w:color="auto" w:fill="FFFFFF"/>
        </w:rPr>
        <w:t>the outcome of Coke</w:t>
      </w:r>
      <w:r w:rsidR="006B0ED8">
        <w:rPr>
          <w:rFonts w:ascii="Times New Roman" w:hAnsi="Times New Roman"/>
          <w:sz w:val="24"/>
          <w:szCs w:val="24"/>
          <w:shd w:val="clear" w:color="auto" w:fill="FFFFFF"/>
        </w:rPr>
        <w:t>'</w:t>
      </w:r>
      <w:r w:rsidR="00F81723">
        <w:rPr>
          <w:rFonts w:ascii="Times New Roman" w:hAnsi="Times New Roman"/>
          <w:sz w:val="24"/>
          <w:szCs w:val="24"/>
          <w:shd w:val="clear" w:color="auto" w:fill="FFFFFF"/>
        </w:rPr>
        <w:t xml:space="preserve">s editing of the printed report </w:t>
      </w:r>
      <w:r w:rsidR="0018546D">
        <w:rPr>
          <w:rFonts w:ascii="Times New Roman" w:hAnsi="Times New Roman"/>
          <w:sz w:val="24"/>
          <w:szCs w:val="24"/>
          <w:shd w:val="clear" w:color="auto" w:fill="FFFFFF"/>
        </w:rPr>
        <w:t xml:space="preserve">depicts the complexity and hard to understand of the </w:t>
      </w:r>
      <w:r w:rsidR="00697B4C">
        <w:rPr>
          <w:rFonts w:ascii="Times New Roman" w:hAnsi="Times New Roman"/>
          <w:sz w:val="24"/>
          <w:szCs w:val="24"/>
          <w:shd w:val="clear" w:color="auto" w:fill="FFFFFF"/>
        </w:rPr>
        <w:t>case reports</w:t>
      </w:r>
      <w:r w:rsidR="000D66EE">
        <w:rPr>
          <w:rFonts w:ascii="Times New Roman" w:hAnsi="Times New Roman"/>
          <w:sz w:val="24"/>
          <w:szCs w:val="24"/>
          <w:shd w:val="clear" w:color="auto" w:fill="FFFFFF"/>
        </w:rPr>
        <w:t>, which offers a variety of opportunities</w:t>
      </w:r>
      <w:r w:rsidR="007A1683">
        <w:rPr>
          <w:rFonts w:ascii="Times New Roman" w:hAnsi="Times New Roman"/>
          <w:sz w:val="24"/>
          <w:szCs w:val="24"/>
          <w:shd w:val="clear" w:color="auto" w:fill="FFFFFF"/>
        </w:rPr>
        <w:t xml:space="preserve"> to influence judges</w:t>
      </w:r>
      <w:r w:rsidR="0094094A">
        <w:rPr>
          <w:rFonts w:ascii="Times New Roman" w:hAnsi="Times New Roman"/>
          <w:sz w:val="24"/>
          <w:szCs w:val="24"/>
          <w:shd w:val="clear" w:color="auto" w:fill="FFFFFF"/>
        </w:rPr>
        <w:t>'</w:t>
      </w:r>
      <w:r w:rsidR="007A1683">
        <w:rPr>
          <w:rFonts w:ascii="Times New Roman" w:hAnsi="Times New Roman"/>
          <w:sz w:val="24"/>
          <w:szCs w:val="24"/>
          <w:shd w:val="clear" w:color="auto" w:fill="FFFFFF"/>
        </w:rPr>
        <w:t xml:space="preserve"> decisions</w:t>
      </w:r>
      <w:r w:rsidR="000D66EE">
        <w:rPr>
          <w:rFonts w:ascii="Times New Roman" w:hAnsi="Times New Roman"/>
          <w:sz w:val="24"/>
          <w:szCs w:val="24"/>
          <w:shd w:val="clear" w:color="auto" w:fill="FFFFFF"/>
        </w:rPr>
        <w:t xml:space="preserve"> </w:t>
      </w:r>
      <w:r w:rsidR="00D6011B">
        <w:rPr>
          <w:rFonts w:ascii="Times New Roman" w:hAnsi="Times New Roman"/>
          <w:sz w:val="24"/>
          <w:szCs w:val="24"/>
          <w:shd w:val="clear" w:color="auto" w:fill="FFFFFF"/>
        </w:rPr>
        <w:t>by the unedited manuscript evidence.</w:t>
      </w:r>
      <w:r w:rsidR="00361CD5">
        <w:rPr>
          <w:rFonts w:ascii="Times New Roman" w:hAnsi="Times New Roman"/>
          <w:sz w:val="24"/>
          <w:szCs w:val="24"/>
          <w:shd w:val="clear" w:color="auto" w:fill="FFFFFF"/>
        </w:rPr>
        <w:t xml:space="preserve"> Moreover,</w:t>
      </w:r>
      <w:r w:rsidR="004D68A3">
        <w:rPr>
          <w:rFonts w:ascii="Times New Roman" w:hAnsi="Times New Roman"/>
          <w:sz w:val="24"/>
          <w:szCs w:val="24"/>
          <w:shd w:val="clear" w:color="auto" w:fill="FFFFFF"/>
        </w:rPr>
        <w:t xml:space="preserve"> </w:t>
      </w:r>
      <w:r w:rsidR="00361CD5">
        <w:rPr>
          <w:rFonts w:ascii="Times New Roman" w:hAnsi="Times New Roman"/>
          <w:sz w:val="24"/>
          <w:szCs w:val="24"/>
          <w:shd w:val="clear" w:color="auto" w:fill="FFFFFF"/>
        </w:rPr>
        <w:t>s</w:t>
      </w:r>
      <w:r w:rsidR="009358EC">
        <w:rPr>
          <w:rFonts w:ascii="Times New Roman" w:hAnsi="Times New Roman"/>
          <w:sz w:val="24"/>
          <w:szCs w:val="24"/>
          <w:shd w:val="clear" w:color="auto" w:fill="FFFFFF"/>
        </w:rPr>
        <w:t xml:space="preserve">ince both reports are similar and produced under the same educational journal, </w:t>
      </w:r>
      <w:r w:rsidR="009269CF">
        <w:rPr>
          <w:rFonts w:ascii="Times New Roman" w:hAnsi="Times New Roman"/>
          <w:sz w:val="24"/>
          <w:szCs w:val="24"/>
          <w:shd w:val="clear" w:color="auto" w:fill="FFFFFF"/>
        </w:rPr>
        <w:t xml:space="preserve">a comparison is made to establish the existing differences in how </w:t>
      </w:r>
      <w:r w:rsidR="005B712B">
        <w:rPr>
          <w:rFonts w:ascii="Times New Roman" w:hAnsi="Times New Roman"/>
          <w:sz w:val="24"/>
          <w:szCs w:val="24"/>
          <w:shd w:val="clear" w:color="auto" w:fill="FFFFFF"/>
        </w:rPr>
        <w:t>the authors approach issue</w:t>
      </w:r>
      <w:r w:rsidR="009269CF">
        <w:rPr>
          <w:rFonts w:ascii="Times New Roman" w:hAnsi="Times New Roman"/>
          <w:sz w:val="24"/>
          <w:szCs w:val="24"/>
          <w:shd w:val="clear" w:color="auto" w:fill="FFFFFF"/>
        </w:rPr>
        <w:t>s</w:t>
      </w:r>
      <w:r w:rsidR="005B712B">
        <w:rPr>
          <w:rFonts w:ascii="Times New Roman" w:hAnsi="Times New Roman"/>
          <w:sz w:val="24"/>
          <w:szCs w:val="24"/>
          <w:shd w:val="clear" w:color="auto" w:fill="FFFFFF"/>
        </w:rPr>
        <w:t xml:space="preserve"> associated </w:t>
      </w:r>
      <w:r w:rsidR="00724EBD">
        <w:rPr>
          <w:rFonts w:ascii="Times New Roman" w:hAnsi="Times New Roman"/>
          <w:sz w:val="24"/>
          <w:szCs w:val="24"/>
          <w:shd w:val="clear" w:color="auto" w:fill="FFFFFF"/>
        </w:rPr>
        <w:t xml:space="preserve">with </w:t>
      </w:r>
      <w:r w:rsidR="00342E2A">
        <w:rPr>
          <w:rFonts w:ascii="Times New Roman" w:hAnsi="Times New Roman"/>
          <w:sz w:val="24"/>
          <w:szCs w:val="24"/>
          <w:shd w:val="clear" w:color="auto" w:fill="FFFFFF"/>
        </w:rPr>
        <w:t>legal history</w:t>
      </w:r>
      <w:r w:rsidR="009269CF">
        <w:rPr>
          <w:rFonts w:ascii="Times New Roman" w:hAnsi="Times New Roman"/>
          <w:sz w:val="24"/>
          <w:szCs w:val="24"/>
          <w:shd w:val="clear" w:color="auto" w:fill="FFFFFF"/>
        </w:rPr>
        <w:t>.</w:t>
      </w:r>
    </w:p>
    <w:p w14:paraId="6DD103E4" w14:textId="1AE62D20" w:rsidR="00AA2448" w:rsidRDefault="00C70E9E" w:rsidP="003475CB">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One of the significant </w:t>
      </w:r>
      <w:r w:rsidR="00FA0304">
        <w:rPr>
          <w:rFonts w:ascii="Times New Roman" w:hAnsi="Times New Roman"/>
          <w:sz w:val="24"/>
          <w:szCs w:val="24"/>
          <w:shd w:val="clear" w:color="auto" w:fill="FFFFFF"/>
        </w:rPr>
        <w:t xml:space="preserve">similarities </w:t>
      </w:r>
      <w:r>
        <w:rPr>
          <w:rFonts w:ascii="Times New Roman" w:hAnsi="Times New Roman"/>
          <w:sz w:val="24"/>
          <w:szCs w:val="24"/>
          <w:shd w:val="clear" w:color="auto" w:fill="FFFFFF"/>
        </w:rPr>
        <w:t xml:space="preserve">between the two articles under consideration is that they are published under the same journal. Therefore, this is an indication that the information provided is related to legal matters. </w:t>
      </w:r>
      <w:r w:rsidR="00FA0304">
        <w:rPr>
          <w:rFonts w:ascii="Times New Roman" w:hAnsi="Times New Roman"/>
          <w:sz w:val="24"/>
          <w:szCs w:val="24"/>
          <w:shd w:val="clear" w:color="auto" w:fill="FFFFFF"/>
        </w:rPr>
        <w:t>Additionally, both articles provide arguments that involve the adoption of the common law</w:t>
      </w:r>
      <w:r w:rsidR="002B7D5A">
        <w:rPr>
          <w:rFonts w:ascii="Times New Roman" w:hAnsi="Times New Roman"/>
          <w:sz w:val="24"/>
          <w:szCs w:val="24"/>
          <w:shd w:val="clear" w:color="auto" w:fill="FFFFFF"/>
        </w:rPr>
        <w:t xml:space="preserve">, which plays a significant role in </w:t>
      </w:r>
      <w:r w:rsidR="00C52E3A">
        <w:rPr>
          <w:rFonts w:ascii="Times New Roman" w:hAnsi="Times New Roman"/>
          <w:sz w:val="24"/>
          <w:szCs w:val="24"/>
          <w:shd w:val="clear" w:color="auto" w:fill="FFFFFF"/>
        </w:rPr>
        <w:t xml:space="preserve">British society. Due to the common application of collusive suits, both articles include the consideration of the use of </w:t>
      </w:r>
      <w:r w:rsidR="0000774B">
        <w:rPr>
          <w:rFonts w:ascii="Times New Roman" w:hAnsi="Times New Roman"/>
          <w:sz w:val="24"/>
          <w:szCs w:val="24"/>
          <w:shd w:val="clear" w:color="auto" w:fill="FFFFFF"/>
        </w:rPr>
        <w:t xml:space="preserve">actions aimed at creating a case that will benefit </w:t>
      </w:r>
      <w:r w:rsidR="00624263">
        <w:rPr>
          <w:rFonts w:ascii="Times New Roman" w:hAnsi="Times New Roman"/>
          <w:sz w:val="24"/>
          <w:szCs w:val="24"/>
          <w:shd w:val="clear" w:color="auto" w:fill="FFFFFF"/>
        </w:rPr>
        <w:t>both parties involved</w:t>
      </w:r>
      <w:r w:rsidR="0000774B">
        <w:rPr>
          <w:rFonts w:ascii="Times New Roman" w:hAnsi="Times New Roman"/>
          <w:sz w:val="24"/>
          <w:szCs w:val="24"/>
          <w:shd w:val="clear" w:color="auto" w:fill="FFFFFF"/>
        </w:rPr>
        <w:t xml:space="preserve">. </w:t>
      </w:r>
      <w:r w:rsidR="00D24F98">
        <w:rPr>
          <w:rFonts w:ascii="Times New Roman" w:hAnsi="Times New Roman"/>
          <w:sz w:val="24"/>
          <w:szCs w:val="24"/>
          <w:shd w:val="clear" w:color="auto" w:fill="FFFFFF"/>
        </w:rPr>
        <w:t>Moreover, the primary article under analysis</w:t>
      </w:r>
      <w:r w:rsidR="00624263">
        <w:rPr>
          <w:rFonts w:ascii="Times New Roman" w:hAnsi="Times New Roman"/>
          <w:sz w:val="24"/>
          <w:szCs w:val="24"/>
          <w:shd w:val="clear" w:color="auto" w:fill="FFFFFF"/>
        </w:rPr>
        <w:t>,</w:t>
      </w:r>
      <w:r w:rsidR="007602DD">
        <w:rPr>
          <w:rFonts w:ascii="Times New Roman" w:hAnsi="Times New Roman"/>
          <w:sz w:val="24"/>
          <w:szCs w:val="24"/>
          <w:shd w:val="clear" w:color="auto" w:fill="FFFFFF"/>
        </w:rPr>
        <w:t xml:space="preserve"> written by </w:t>
      </w:r>
      <w:r w:rsidR="00613642" w:rsidRPr="008A4581">
        <w:rPr>
          <w:rFonts w:ascii="Times New Roman" w:hAnsi="Times New Roman"/>
          <w:sz w:val="24"/>
          <w:szCs w:val="24"/>
          <w:shd w:val="clear" w:color="auto" w:fill="FFFFFF"/>
        </w:rPr>
        <w:t xml:space="preserve">Eves </w:t>
      </w:r>
      <w:r w:rsidR="00613642">
        <w:rPr>
          <w:rFonts w:ascii="Times New Roman" w:hAnsi="Times New Roman"/>
          <w:sz w:val="24"/>
          <w:szCs w:val="24"/>
          <w:shd w:val="clear" w:color="auto" w:fill="FFFFFF"/>
        </w:rPr>
        <w:t>(</w:t>
      </w:r>
      <w:r w:rsidR="00613642" w:rsidRPr="008A4581">
        <w:rPr>
          <w:rFonts w:ascii="Times New Roman" w:hAnsi="Times New Roman"/>
          <w:sz w:val="24"/>
          <w:szCs w:val="24"/>
          <w:shd w:val="clear" w:color="auto" w:fill="FFFFFF"/>
        </w:rPr>
        <w:t>2020</w:t>
      </w:r>
      <w:r w:rsidR="00613642">
        <w:rPr>
          <w:rFonts w:ascii="Times New Roman" w:hAnsi="Times New Roman"/>
          <w:sz w:val="24"/>
          <w:szCs w:val="24"/>
          <w:shd w:val="clear" w:color="auto" w:fill="FFFFFF"/>
        </w:rPr>
        <w:t>),</w:t>
      </w:r>
      <w:r w:rsidR="002900ED">
        <w:rPr>
          <w:rFonts w:ascii="Times New Roman" w:hAnsi="Times New Roman"/>
          <w:sz w:val="24"/>
          <w:szCs w:val="24"/>
          <w:shd w:val="clear" w:color="auto" w:fill="FFFFFF"/>
        </w:rPr>
        <w:t xml:space="preserve"> </w:t>
      </w:r>
      <w:r w:rsidR="009A2417">
        <w:rPr>
          <w:rFonts w:ascii="Times New Roman" w:hAnsi="Times New Roman"/>
          <w:sz w:val="24"/>
          <w:szCs w:val="24"/>
          <w:shd w:val="clear" w:color="auto" w:fill="FFFFFF"/>
        </w:rPr>
        <w:t xml:space="preserve">provides information based on the </w:t>
      </w:r>
      <w:r w:rsidR="00A61612">
        <w:rPr>
          <w:rFonts w:ascii="Times New Roman" w:hAnsi="Times New Roman"/>
          <w:sz w:val="24"/>
          <w:szCs w:val="24"/>
          <w:shd w:val="clear" w:color="auto" w:fill="FFFFFF"/>
        </w:rPr>
        <w:t>curr</w:t>
      </w:r>
      <w:r w:rsidR="009A2417">
        <w:rPr>
          <w:rFonts w:ascii="Times New Roman" w:hAnsi="Times New Roman"/>
          <w:sz w:val="24"/>
          <w:szCs w:val="24"/>
          <w:shd w:val="clear" w:color="auto" w:fill="FFFFFF"/>
        </w:rPr>
        <w:t>ent approaches to identifying collusive suits and previously used structures</w:t>
      </w:r>
      <w:r w:rsidR="00102E38">
        <w:rPr>
          <w:rFonts w:ascii="Times New Roman" w:hAnsi="Times New Roman"/>
          <w:sz w:val="24"/>
          <w:szCs w:val="24"/>
          <w:shd w:val="clear" w:color="auto" w:fill="FFFFFF"/>
        </w:rPr>
        <w:t>. On the other hand</w:t>
      </w:r>
      <w:r w:rsidR="00272439">
        <w:rPr>
          <w:rFonts w:ascii="Times New Roman" w:hAnsi="Times New Roman"/>
          <w:sz w:val="24"/>
          <w:szCs w:val="24"/>
          <w:shd w:val="clear" w:color="auto" w:fill="FFFFFF"/>
        </w:rPr>
        <w:t>,</w:t>
      </w:r>
      <w:r w:rsidR="009A2417">
        <w:rPr>
          <w:rFonts w:ascii="Times New Roman" w:hAnsi="Times New Roman"/>
          <w:sz w:val="24"/>
          <w:szCs w:val="24"/>
          <w:shd w:val="clear" w:color="auto" w:fill="FFFFFF"/>
        </w:rPr>
        <w:t xml:space="preserve"> the article by </w:t>
      </w:r>
      <w:r w:rsidR="002638DA" w:rsidRPr="00CF3F75">
        <w:rPr>
          <w:rFonts w:ascii="Times New Roman" w:hAnsi="Times New Roman"/>
          <w:sz w:val="24"/>
          <w:szCs w:val="24"/>
          <w:shd w:val="clear" w:color="auto" w:fill="FFFFFF"/>
        </w:rPr>
        <w:t>Smith (2009</w:t>
      </w:r>
      <w:r w:rsidR="002638DA">
        <w:rPr>
          <w:rFonts w:ascii="Times New Roman" w:hAnsi="Times New Roman"/>
          <w:sz w:val="24"/>
          <w:szCs w:val="24"/>
          <w:shd w:val="clear" w:color="auto" w:fill="FFFFFF"/>
        </w:rPr>
        <w:t>)</w:t>
      </w:r>
      <w:r w:rsidR="000346D2">
        <w:rPr>
          <w:rFonts w:ascii="Times New Roman" w:hAnsi="Times New Roman"/>
          <w:sz w:val="24"/>
          <w:szCs w:val="24"/>
          <w:shd w:val="clear" w:color="auto" w:fill="FFFFFF"/>
        </w:rPr>
        <w:t xml:space="preserve"> </w:t>
      </w:r>
      <w:r w:rsidR="00E950CF">
        <w:rPr>
          <w:rFonts w:ascii="Times New Roman" w:hAnsi="Times New Roman"/>
          <w:sz w:val="24"/>
          <w:szCs w:val="24"/>
          <w:shd w:val="clear" w:color="auto" w:fill="FFFFFF"/>
        </w:rPr>
        <w:t xml:space="preserve">involves the analysis of </w:t>
      </w:r>
      <w:r w:rsidR="004A1A9F">
        <w:rPr>
          <w:rFonts w:ascii="Times New Roman" w:hAnsi="Times New Roman"/>
          <w:sz w:val="24"/>
          <w:szCs w:val="24"/>
          <w:shd w:val="clear" w:color="auto" w:fill="FFFFFF"/>
        </w:rPr>
        <w:t>Edward Coke</w:t>
      </w:r>
      <w:r w:rsidR="006B0ED8">
        <w:rPr>
          <w:rFonts w:ascii="Times New Roman" w:hAnsi="Times New Roman"/>
          <w:sz w:val="24"/>
          <w:szCs w:val="24"/>
          <w:shd w:val="clear" w:color="auto" w:fill="FFFFFF"/>
        </w:rPr>
        <w:t>'</w:t>
      </w:r>
      <w:r w:rsidR="004A1A9F">
        <w:rPr>
          <w:rFonts w:ascii="Times New Roman" w:hAnsi="Times New Roman"/>
          <w:sz w:val="24"/>
          <w:szCs w:val="24"/>
          <w:shd w:val="clear" w:color="auto" w:fill="FFFFFF"/>
        </w:rPr>
        <w:t xml:space="preserve">s manuscript </w:t>
      </w:r>
      <w:r w:rsidR="003C1876">
        <w:rPr>
          <w:rFonts w:ascii="Times New Roman" w:hAnsi="Times New Roman"/>
          <w:sz w:val="24"/>
          <w:szCs w:val="24"/>
          <w:shd w:val="clear" w:color="auto" w:fill="FFFFFF"/>
        </w:rPr>
        <w:t xml:space="preserve">report </w:t>
      </w:r>
      <w:r w:rsidR="004A1A9F">
        <w:rPr>
          <w:rFonts w:ascii="Times New Roman" w:hAnsi="Times New Roman"/>
          <w:sz w:val="24"/>
          <w:szCs w:val="24"/>
          <w:shd w:val="clear" w:color="auto" w:fill="FFFFFF"/>
        </w:rPr>
        <w:t xml:space="preserve">in comparison </w:t>
      </w:r>
      <w:r w:rsidR="004A1A9F">
        <w:rPr>
          <w:rFonts w:ascii="Times New Roman" w:hAnsi="Times New Roman"/>
          <w:sz w:val="24"/>
          <w:szCs w:val="24"/>
          <w:shd w:val="clear" w:color="auto" w:fill="FFFFFF"/>
        </w:rPr>
        <w:lastRenderedPageBreak/>
        <w:t xml:space="preserve">to the </w:t>
      </w:r>
      <w:r w:rsidR="003C1876">
        <w:rPr>
          <w:rFonts w:ascii="Times New Roman" w:hAnsi="Times New Roman"/>
          <w:sz w:val="24"/>
          <w:szCs w:val="24"/>
          <w:shd w:val="clear" w:color="auto" w:fill="FFFFFF"/>
        </w:rPr>
        <w:t>printed report</w:t>
      </w:r>
      <w:r w:rsidR="00D12D4C">
        <w:rPr>
          <w:rFonts w:ascii="Times New Roman" w:hAnsi="Times New Roman"/>
          <w:sz w:val="24"/>
          <w:szCs w:val="24"/>
          <w:shd w:val="clear" w:color="auto" w:fill="FFFFFF"/>
        </w:rPr>
        <w:t xml:space="preserve">, which indicated that Coke did not believe that the end ruling </w:t>
      </w:r>
      <w:r w:rsidR="0024028F">
        <w:rPr>
          <w:rFonts w:ascii="Times New Roman" w:hAnsi="Times New Roman"/>
          <w:sz w:val="24"/>
          <w:szCs w:val="24"/>
          <w:shd w:val="clear" w:color="auto" w:fill="FFFFFF"/>
        </w:rPr>
        <w:t>influenced the judges</w:t>
      </w:r>
      <w:r w:rsidR="006B0ED8">
        <w:rPr>
          <w:rFonts w:ascii="Times New Roman" w:hAnsi="Times New Roman"/>
          <w:sz w:val="24"/>
          <w:szCs w:val="24"/>
          <w:shd w:val="clear" w:color="auto" w:fill="FFFFFF"/>
        </w:rPr>
        <w:t>'</w:t>
      </w:r>
      <w:r w:rsidR="0024028F">
        <w:rPr>
          <w:rFonts w:ascii="Times New Roman" w:hAnsi="Times New Roman"/>
          <w:sz w:val="24"/>
          <w:szCs w:val="24"/>
          <w:shd w:val="clear" w:color="auto" w:fill="FFFFFF"/>
        </w:rPr>
        <w:t xml:space="preserve"> decision on the case.</w:t>
      </w:r>
    </w:p>
    <w:p w14:paraId="53A403A6" w14:textId="02FBD225" w:rsidR="00F44B8F" w:rsidRPr="00F44B8F" w:rsidRDefault="00F44B8F" w:rsidP="00F44B8F">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Differences between the Arguments presented in the articles</w:t>
      </w:r>
    </w:p>
    <w:p w14:paraId="17224166" w14:textId="563FB3E5" w:rsidR="00F44B8F" w:rsidRDefault="00F44B8F" w:rsidP="003475CB">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Although both articles consider similar </w:t>
      </w:r>
      <w:r w:rsidR="00AB45B2">
        <w:rPr>
          <w:rFonts w:ascii="Times New Roman" w:hAnsi="Times New Roman"/>
          <w:sz w:val="24"/>
          <w:szCs w:val="24"/>
          <w:shd w:val="clear" w:color="auto" w:fill="FFFFFF"/>
        </w:rPr>
        <w:t xml:space="preserve">law applications, their arguments differ. </w:t>
      </w:r>
      <w:r w:rsidR="002B26F5">
        <w:rPr>
          <w:rFonts w:ascii="Times New Roman" w:hAnsi="Times New Roman"/>
          <w:sz w:val="24"/>
          <w:szCs w:val="24"/>
          <w:shd w:val="clear" w:color="auto" w:fill="FFFFFF"/>
        </w:rPr>
        <w:t>T</w:t>
      </w:r>
      <w:r w:rsidR="0096623E">
        <w:rPr>
          <w:rFonts w:ascii="Times New Roman" w:hAnsi="Times New Roman"/>
          <w:sz w:val="24"/>
          <w:szCs w:val="24"/>
          <w:shd w:val="clear" w:color="auto" w:fill="FFFFFF"/>
        </w:rPr>
        <w:t>h</w:t>
      </w:r>
      <w:r w:rsidR="00632B20">
        <w:rPr>
          <w:rFonts w:ascii="Times New Roman" w:hAnsi="Times New Roman"/>
          <w:sz w:val="24"/>
          <w:szCs w:val="24"/>
          <w:shd w:val="clear" w:color="auto" w:fill="FFFFFF"/>
        </w:rPr>
        <w:t xml:space="preserve">e primary </w:t>
      </w:r>
      <w:r w:rsidR="00800153">
        <w:rPr>
          <w:rFonts w:ascii="Times New Roman" w:hAnsi="Times New Roman"/>
          <w:sz w:val="24"/>
          <w:szCs w:val="24"/>
          <w:shd w:val="clear" w:color="auto" w:fill="FFFFFF"/>
        </w:rPr>
        <w:t>report</w:t>
      </w:r>
      <w:r w:rsidR="00632B20">
        <w:rPr>
          <w:rFonts w:ascii="Times New Roman" w:hAnsi="Times New Roman"/>
          <w:sz w:val="24"/>
          <w:szCs w:val="24"/>
          <w:shd w:val="clear" w:color="auto" w:fill="FFFFFF"/>
        </w:rPr>
        <w:t xml:space="preserve"> provides </w:t>
      </w:r>
      <w:r w:rsidR="00174050">
        <w:rPr>
          <w:rFonts w:ascii="Times New Roman" w:hAnsi="Times New Roman"/>
          <w:sz w:val="24"/>
          <w:szCs w:val="24"/>
          <w:shd w:val="clear" w:color="auto" w:fill="FFFFFF"/>
        </w:rPr>
        <w:t xml:space="preserve">information about the reasons why </w:t>
      </w:r>
      <w:r w:rsidR="00324CFE">
        <w:rPr>
          <w:rFonts w:ascii="Times New Roman" w:hAnsi="Times New Roman"/>
          <w:sz w:val="24"/>
          <w:szCs w:val="24"/>
          <w:shd w:val="clear" w:color="auto" w:fill="FFFFFF"/>
        </w:rPr>
        <w:t>individuals participate in collusive suits and giv</w:t>
      </w:r>
      <w:r w:rsidR="00A659EB">
        <w:rPr>
          <w:rFonts w:ascii="Times New Roman" w:hAnsi="Times New Roman"/>
          <w:sz w:val="24"/>
          <w:szCs w:val="24"/>
          <w:shd w:val="clear" w:color="auto" w:fill="FFFFFF"/>
        </w:rPr>
        <w:t>e</w:t>
      </w:r>
      <w:r w:rsidR="00324CFE">
        <w:rPr>
          <w:rFonts w:ascii="Times New Roman" w:hAnsi="Times New Roman"/>
          <w:sz w:val="24"/>
          <w:szCs w:val="24"/>
          <w:shd w:val="clear" w:color="auto" w:fill="FFFFFF"/>
        </w:rPr>
        <w:t xml:space="preserve"> examples to support the idea. For instance, </w:t>
      </w:r>
      <w:r w:rsidR="008529E6">
        <w:rPr>
          <w:rFonts w:ascii="Times New Roman" w:hAnsi="Times New Roman"/>
          <w:sz w:val="24"/>
          <w:szCs w:val="24"/>
          <w:shd w:val="clear" w:color="auto" w:fill="FFFFFF"/>
        </w:rPr>
        <w:t xml:space="preserve">according to </w:t>
      </w:r>
      <w:r w:rsidR="003C1D52" w:rsidRPr="008A4581">
        <w:rPr>
          <w:rFonts w:ascii="Times New Roman" w:hAnsi="Times New Roman"/>
          <w:sz w:val="24"/>
          <w:szCs w:val="24"/>
          <w:shd w:val="clear" w:color="auto" w:fill="FFFFFF"/>
        </w:rPr>
        <w:t xml:space="preserve">Eves </w:t>
      </w:r>
      <w:r w:rsidR="003C1D52">
        <w:rPr>
          <w:rFonts w:ascii="Times New Roman" w:hAnsi="Times New Roman"/>
          <w:sz w:val="24"/>
          <w:szCs w:val="24"/>
          <w:shd w:val="clear" w:color="auto" w:fill="FFFFFF"/>
        </w:rPr>
        <w:t>(</w:t>
      </w:r>
      <w:r w:rsidR="003C1D52" w:rsidRPr="008A4581">
        <w:rPr>
          <w:rFonts w:ascii="Times New Roman" w:hAnsi="Times New Roman"/>
          <w:sz w:val="24"/>
          <w:szCs w:val="24"/>
          <w:shd w:val="clear" w:color="auto" w:fill="FFFFFF"/>
        </w:rPr>
        <w:t>2020</w:t>
      </w:r>
      <w:r w:rsidR="003C1D52">
        <w:rPr>
          <w:rFonts w:ascii="Times New Roman" w:hAnsi="Times New Roman"/>
          <w:sz w:val="24"/>
          <w:szCs w:val="24"/>
          <w:shd w:val="clear" w:color="auto" w:fill="FFFFFF"/>
        </w:rPr>
        <w:t>)</w:t>
      </w:r>
      <w:r w:rsidR="00D8490F">
        <w:rPr>
          <w:rFonts w:ascii="Times New Roman" w:hAnsi="Times New Roman"/>
          <w:sz w:val="24"/>
          <w:szCs w:val="24"/>
          <w:shd w:val="clear" w:color="auto" w:fill="FFFFFF"/>
        </w:rPr>
        <w:t xml:space="preserve">, one of the </w:t>
      </w:r>
      <w:r w:rsidR="002B26F5">
        <w:rPr>
          <w:rFonts w:ascii="Times New Roman" w:hAnsi="Times New Roman"/>
          <w:sz w:val="24"/>
          <w:szCs w:val="24"/>
          <w:shd w:val="clear" w:color="auto" w:fill="FFFFFF"/>
        </w:rPr>
        <w:t>primary</w:t>
      </w:r>
      <w:r w:rsidR="00D8490F">
        <w:rPr>
          <w:rFonts w:ascii="Times New Roman" w:hAnsi="Times New Roman"/>
          <w:sz w:val="24"/>
          <w:szCs w:val="24"/>
          <w:shd w:val="clear" w:color="auto" w:fill="FFFFFF"/>
        </w:rPr>
        <w:t xml:space="preserve"> reasons why people engage in these types of lawsuits is in order to evade some of the already established concords. However, once such actions are identified, various documents would provide the necessary evidence to justify </w:t>
      </w:r>
      <w:r w:rsidR="002B26F5">
        <w:rPr>
          <w:rFonts w:ascii="Times New Roman" w:hAnsi="Times New Roman"/>
          <w:sz w:val="24"/>
          <w:szCs w:val="24"/>
          <w:shd w:val="clear" w:color="auto" w:fill="FFFFFF"/>
        </w:rPr>
        <w:t>a land transfer, f</w:t>
      </w:r>
      <w:r w:rsidR="00D8490F">
        <w:rPr>
          <w:rFonts w:ascii="Times New Roman" w:hAnsi="Times New Roman"/>
          <w:sz w:val="24"/>
          <w:szCs w:val="24"/>
          <w:shd w:val="clear" w:color="auto" w:fill="FFFFFF"/>
        </w:rPr>
        <w:t xml:space="preserve">or instance, a cirographum, </w:t>
      </w:r>
      <w:r w:rsidR="008737B1">
        <w:rPr>
          <w:rFonts w:ascii="Times New Roman" w:hAnsi="Times New Roman"/>
          <w:sz w:val="24"/>
          <w:szCs w:val="24"/>
          <w:shd w:val="clear" w:color="auto" w:fill="FFFFFF"/>
        </w:rPr>
        <w:t>which</w:t>
      </w:r>
      <w:r w:rsidR="002B26F5">
        <w:rPr>
          <w:rFonts w:ascii="Times New Roman" w:hAnsi="Times New Roman"/>
          <w:sz w:val="24"/>
          <w:szCs w:val="24"/>
          <w:shd w:val="clear" w:color="auto" w:fill="FFFFFF"/>
        </w:rPr>
        <w:t xml:space="preserve"> is</w:t>
      </w:r>
      <w:r w:rsidR="008737B1">
        <w:rPr>
          <w:rFonts w:ascii="Times New Roman" w:hAnsi="Times New Roman"/>
          <w:sz w:val="24"/>
          <w:szCs w:val="24"/>
          <w:shd w:val="clear" w:color="auto" w:fill="FFFFFF"/>
        </w:rPr>
        <w:t xml:space="preserve"> a document whereby the specific </w:t>
      </w:r>
      <w:r w:rsidR="008355DD">
        <w:rPr>
          <w:rFonts w:ascii="Times New Roman" w:hAnsi="Times New Roman"/>
          <w:sz w:val="24"/>
          <w:szCs w:val="24"/>
          <w:shd w:val="clear" w:color="auto" w:fill="FFFFFF"/>
        </w:rPr>
        <w:t xml:space="preserve">agreements and terms of </w:t>
      </w:r>
      <w:r w:rsidR="002B26F5">
        <w:rPr>
          <w:rFonts w:ascii="Times New Roman" w:hAnsi="Times New Roman"/>
          <w:sz w:val="24"/>
          <w:szCs w:val="24"/>
          <w:shd w:val="clear" w:color="auto" w:fill="FFFFFF"/>
        </w:rPr>
        <w:t>contrac</w:t>
      </w:r>
      <w:r w:rsidR="008355DD">
        <w:rPr>
          <w:rFonts w:ascii="Times New Roman" w:hAnsi="Times New Roman"/>
          <w:sz w:val="24"/>
          <w:szCs w:val="24"/>
          <w:shd w:val="clear" w:color="auto" w:fill="FFFFFF"/>
        </w:rPr>
        <w:t xml:space="preserve">ts are written down in duplicate and triplicate </w:t>
      </w:r>
      <w:r w:rsidR="00567AAB">
        <w:rPr>
          <w:rFonts w:ascii="Times New Roman" w:hAnsi="Times New Roman"/>
          <w:sz w:val="24"/>
          <w:szCs w:val="24"/>
          <w:shd w:val="clear" w:color="auto" w:fill="FFFFFF"/>
        </w:rPr>
        <w:t>on a single sheet.</w:t>
      </w:r>
      <w:r w:rsidR="00303D6A">
        <w:rPr>
          <w:rFonts w:ascii="Times New Roman" w:hAnsi="Times New Roman"/>
          <w:sz w:val="24"/>
          <w:szCs w:val="24"/>
          <w:shd w:val="clear" w:color="auto" w:fill="FFFFFF"/>
        </w:rPr>
        <w:t xml:space="preserve"> Moreover, the article justifies that</w:t>
      </w:r>
      <w:r w:rsidR="00D317E0">
        <w:rPr>
          <w:rFonts w:ascii="Times New Roman" w:hAnsi="Times New Roman"/>
          <w:sz w:val="24"/>
          <w:szCs w:val="24"/>
          <w:shd w:val="clear" w:color="auto" w:fill="FFFFFF"/>
        </w:rPr>
        <w:t xml:space="preserve"> this document would provide the necessary information o</w:t>
      </w:r>
      <w:r w:rsidR="00915649">
        <w:rPr>
          <w:rFonts w:ascii="Times New Roman" w:hAnsi="Times New Roman"/>
          <w:sz w:val="24"/>
          <w:szCs w:val="24"/>
          <w:shd w:val="clear" w:color="auto" w:fill="FFFFFF"/>
        </w:rPr>
        <w:t>n</w:t>
      </w:r>
      <w:r w:rsidR="00D317E0">
        <w:rPr>
          <w:rFonts w:ascii="Times New Roman" w:hAnsi="Times New Roman"/>
          <w:sz w:val="24"/>
          <w:szCs w:val="24"/>
          <w:shd w:val="clear" w:color="auto" w:fill="FFFFFF"/>
        </w:rPr>
        <w:t xml:space="preserve"> the agreement in any scenario involving the transfer of ownership in terms of land ownership.</w:t>
      </w:r>
    </w:p>
    <w:p w14:paraId="4D0A3194" w14:textId="21B86616" w:rsidR="0080243F" w:rsidRDefault="0080243F" w:rsidP="003475CB">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However, on the </w:t>
      </w:r>
      <w:r w:rsidR="00873074">
        <w:rPr>
          <w:rFonts w:ascii="Times New Roman" w:hAnsi="Times New Roman"/>
          <w:sz w:val="24"/>
          <w:szCs w:val="24"/>
          <w:shd w:val="clear" w:color="auto" w:fill="FFFFFF"/>
        </w:rPr>
        <w:t>o</w:t>
      </w:r>
      <w:r>
        <w:rPr>
          <w:rFonts w:ascii="Times New Roman" w:hAnsi="Times New Roman"/>
          <w:sz w:val="24"/>
          <w:szCs w:val="24"/>
          <w:shd w:val="clear" w:color="auto" w:fill="FFFFFF"/>
        </w:rPr>
        <w:t xml:space="preserve">ther hand, </w:t>
      </w:r>
      <w:r w:rsidR="00915649">
        <w:rPr>
          <w:rFonts w:ascii="Times New Roman" w:hAnsi="Times New Roman"/>
          <w:sz w:val="24"/>
          <w:szCs w:val="24"/>
          <w:shd w:val="clear" w:color="auto" w:fill="FFFFFF"/>
        </w:rPr>
        <w:t xml:space="preserve">in </w:t>
      </w:r>
      <w:r>
        <w:rPr>
          <w:rFonts w:ascii="Times New Roman" w:hAnsi="Times New Roman"/>
          <w:sz w:val="24"/>
          <w:szCs w:val="24"/>
          <w:shd w:val="clear" w:color="auto" w:fill="FFFFFF"/>
        </w:rPr>
        <w:t xml:space="preserve">the article provided by </w:t>
      </w:r>
      <w:r w:rsidR="00873074" w:rsidRPr="00CF3F75">
        <w:rPr>
          <w:rFonts w:ascii="Times New Roman" w:hAnsi="Times New Roman"/>
          <w:sz w:val="24"/>
          <w:szCs w:val="24"/>
          <w:shd w:val="clear" w:color="auto" w:fill="FFFFFF"/>
        </w:rPr>
        <w:t>Smith (2009</w:t>
      </w:r>
      <w:r w:rsidR="00873074">
        <w:rPr>
          <w:rFonts w:ascii="Times New Roman" w:hAnsi="Times New Roman"/>
          <w:sz w:val="24"/>
          <w:szCs w:val="24"/>
          <w:shd w:val="clear" w:color="auto" w:fill="FFFFFF"/>
        </w:rPr>
        <w:t>), during this period when the English common law had just been established, the rec</w:t>
      </w:r>
      <w:r w:rsidR="00B70517">
        <w:rPr>
          <w:rFonts w:ascii="Times New Roman" w:hAnsi="Times New Roman"/>
          <w:sz w:val="24"/>
          <w:szCs w:val="24"/>
          <w:shd w:val="clear" w:color="auto" w:fill="FFFFFF"/>
        </w:rPr>
        <w:t>o</w:t>
      </w:r>
      <w:r w:rsidR="00873074">
        <w:rPr>
          <w:rFonts w:ascii="Times New Roman" w:hAnsi="Times New Roman"/>
          <w:sz w:val="24"/>
          <w:szCs w:val="24"/>
          <w:shd w:val="clear" w:color="auto" w:fill="FFFFFF"/>
        </w:rPr>
        <w:t xml:space="preserve">rding methods used </w:t>
      </w:r>
      <w:r w:rsidR="00054391">
        <w:rPr>
          <w:rFonts w:ascii="Times New Roman" w:hAnsi="Times New Roman"/>
          <w:sz w:val="24"/>
          <w:szCs w:val="24"/>
          <w:shd w:val="clear" w:color="auto" w:fill="FFFFFF"/>
        </w:rPr>
        <w:t>to record cases were in various ways opaque</w:t>
      </w:r>
      <w:r w:rsidR="00915649">
        <w:rPr>
          <w:rFonts w:ascii="Times New Roman" w:hAnsi="Times New Roman"/>
          <w:sz w:val="24"/>
          <w:szCs w:val="24"/>
          <w:shd w:val="clear" w:color="auto" w:fill="FFFFFF"/>
        </w:rPr>
        <w:t>. T</w:t>
      </w:r>
      <w:r w:rsidR="00054391">
        <w:rPr>
          <w:rFonts w:ascii="Times New Roman" w:hAnsi="Times New Roman"/>
          <w:sz w:val="24"/>
          <w:szCs w:val="24"/>
          <w:shd w:val="clear" w:color="auto" w:fill="FFFFFF"/>
        </w:rPr>
        <w:t>herefore, the final decision would not be</w:t>
      </w:r>
      <w:r w:rsidR="005A0609">
        <w:rPr>
          <w:rFonts w:ascii="Times New Roman" w:hAnsi="Times New Roman"/>
          <w:sz w:val="24"/>
          <w:szCs w:val="24"/>
          <w:shd w:val="clear" w:color="auto" w:fill="FFFFFF"/>
        </w:rPr>
        <w:t xml:space="preserve"> </w:t>
      </w:r>
      <w:r w:rsidR="00054391">
        <w:rPr>
          <w:rFonts w:ascii="Times New Roman" w:hAnsi="Times New Roman"/>
          <w:sz w:val="24"/>
          <w:szCs w:val="24"/>
          <w:shd w:val="clear" w:color="auto" w:fill="FFFFFF"/>
        </w:rPr>
        <w:t xml:space="preserve">influenced by the role of </w:t>
      </w:r>
      <w:r w:rsidR="00915649">
        <w:rPr>
          <w:rFonts w:ascii="Times New Roman" w:hAnsi="Times New Roman"/>
          <w:sz w:val="24"/>
          <w:szCs w:val="24"/>
          <w:shd w:val="clear" w:color="auto" w:fill="FFFFFF"/>
        </w:rPr>
        <w:t xml:space="preserve">the </w:t>
      </w:r>
      <w:r w:rsidR="00054391">
        <w:rPr>
          <w:rFonts w:ascii="Times New Roman" w:hAnsi="Times New Roman"/>
          <w:sz w:val="24"/>
          <w:szCs w:val="24"/>
          <w:shd w:val="clear" w:color="auto" w:fill="FFFFFF"/>
        </w:rPr>
        <w:t xml:space="preserve">rule as it should be. </w:t>
      </w:r>
      <w:r w:rsidR="005A0609">
        <w:rPr>
          <w:rFonts w:ascii="Times New Roman" w:hAnsi="Times New Roman"/>
          <w:sz w:val="24"/>
          <w:szCs w:val="24"/>
          <w:shd w:val="clear" w:color="auto" w:fill="FFFFFF"/>
        </w:rPr>
        <w:t xml:space="preserve">Further in the article, </w:t>
      </w:r>
      <w:r w:rsidR="00736650">
        <w:rPr>
          <w:rFonts w:ascii="Times New Roman" w:hAnsi="Times New Roman"/>
          <w:sz w:val="24"/>
          <w:szCs w:val="24"/>
          <w:shd w:val="clear" w:color="auto" w:fill="FFFFFF"/>
        </w:rPr>
        <w:t xml:space="preserve">the case of </w:t>
      </w:r>
      <w:r w:rsidR="006D1A8C">
        <w:rPr>
          <w:rFonts w:ascii="Times New Roman" w:hAnsi="Times New Roman"/>
          <w:sz w:val="24"/>
          <w:szCs w:val="24"/>
          <w:shd w:val="clear" w:color="auto" w:fill="FFFFFF"/>
        </w:rPr>
        <w:t>Wolfe v Shelly</w:t>
      </w:r>
      <w:r w:rsidR="00736650">
        <w:rPr>
          <w:rFonts w:ascii="Times New Roman" w:hAnsi="Times New Roman"/>
          <w:sz w:val="24"/>
          <w:szCs w:val="24"/>
          <w:shd w:val="clear" w:color="auto" w:fill="FFFFFF"/>
        </w:rPr>
        <w:t xml:space="preserve"> is presented</w:t>
      </w:r>
      <w:r w:rsidR="006D1A8C">
        <w:rPr>
          <w:rFonts w:ascii="Times New Roman" w:hAnsi="Times New Roman"/>
          <w:sz w:val="24"/>
          <w:szCs w:val="24"/>
          <w:shd w:val="clear" w:color="auto" w:fill="FFFFFF"/>
        </w:rPr>
        <w:t xml:space="preserve">, </w:t>
      </w:r>
      <w:r w:rsidR="00CC09FF">
        <w:rPr>
          <w:rFonts w:ascii="Times New Roman" w:hAnsi="Times New Roman"/>
          <w:sz w:val="24"/>
          <w:szCs w:val="24"/>
          <w:shd w:val="clear" w:color="auto" w:fill="FFFFFF"/>
        </w:rPr>
        <w:t>whereby Coke was able to prove the judges</w:t>
      </w:r>
      <w:r w:rsidR="006B0ED8">
        <w:rPr>
          <w:rFonts w:ascii="Times New Roman" w:hAnsi="Times New Roman"/>
          <w:sz w:val="24"/>
          <w:szCs w:val="24"/>
          <w:shd w:val="clear" w:color="auto" w:fill="FFFFFF"/>
        </w:rPr>
        <w:t>'</w:t>
      </w:r>
      <w:r w:rsidR="00CC09FF">
        <w:rPr>
          <w:rFonts w:ascii="Times New Roman" w:hAnsi="Times New Roman"/>
          <w:sz w:val="24"/>
          <w:szCs w:val="24"/>
          <w:shd w:val="clear" w:color="auto" w:fill="FFFFFF"/>
        </w:rPr>
        <w:t xml:space="preserve"> decision otherwise. </w:t>
      </w:r>
      <w:r w:rsidR="003A2549">
        <w:rPr>
          <w:rFonts w:ascii="Times New Roman" w:hAnsi="Times New Roman"/>
          <w:sz w:val="24"/>
          <w:szCs w:val="24"/>
          <w:shd w:val="clear" w:color="auto" w:fill="FFFFFF"/>
        </w:rPr>
        <w:t>Therefore, other than supporting the dynamics involved in the English common law, especially regarding the transfer of</w:t>
      </w:r>
      <w:r w:rsidR="003215CD">
        <w:rPr>
          <w:rFonts w:ascii="Times New Roman" w:hAnsi="Times New Roman"/>
          <w:sz w:val="24"/>
          <w:szCs w:val="24"/>
          <w:shd w:val="clear" w:color="auto" w:fill="FFFFFF"/>
        </w:rPr>
        <w:t xml:space="preserve"> </w:t>
      </w:r>
      <w:r w:rsidR="003A2549">
        <w:rPr>
          <w:rFonts w:ascii="Times New Roman" w:hAnsi="Times New Roman"/>
          <w:sz w:val="24"/>
          <w:szCs w:val="24"/>
          <w:shd w:val="clear" w:color="auto" w:fill="FFFFFF"/>
        </w:rPr>
        <w:t xml:space="preserve">land from one owner to another, </w:t>
      </w:r>
      <w:r w:rsidR="003215CD" w:rsidRPr="00CF3F75">
        <w:rPr>
          <w:rFonts w:ascii="Times New Roman" w:hAnsi="Times New Roman"/>
          <w:sz w:val="24"/>
          <w:szCs w:val="24"/>
          <w:shd w:val="clear" w:color="auto" w:fill="FFFFFF"/>
        </w:rPr>
        <w:t>Smith (2009</w:t>
      </w:r>
      <w:r w:rsidR="003215CD">
        <w:rPr>
          <w:rFonts w:ascii="Times New Roman" w:hAnsi="Times New Roman"/>
          <w:sz w:val="24"/>
          <w:szCs w:val="24"/>
          <w:shd w:val="clear" w:color="auto" w:fill="FFFFFF"/>
        </w:rPr>
        <w:t xml:space="preserve">) provides evidence of the hidden potential in the early modern case reports. </w:t>
      </w:r>
      <w:r w:rsidR="0081602D">
        <w:rPr>
          <w:rFonts w:ascii="Times New Roman" w:hAnsi="Times New Roman"/>
          <w:sz w:val="24"/>
          <w:szCs w:val="24"/>
          <w:shd w:val="clear" w:color="auto" w:fill="FFFFFF"/>
        </w:rPr>
        <w:t>Consequently, this depicts the idea that many of the cases conducted during this period included</w:t>
      </w:r>
      <w:r w:rsidR="00F30A3F">
        <w:rPr>
          <w:rFonts w:ascii="Times New Roman" w:hAnsi="Times New Roman"/>
          <w:sz w:val="24"/>
          <w:szCs w:val="24"/>
          <w:shd w:val="clear" w:color="auto" w:fill="FFFFFF"/>
        </w:rPr>
        <w:t>, that is</w:t>
      </w:r>
      <w:r w:rsidR="00736650">
        <w:rPr>
          <w:rFonts w:ascii="Times New Roman" w:hAnsi="Times New Roman"/>
          <w:sz w:val="24"/>
          <w:szCs w:val="24"/>
          <w:shd w:val="clear" w:color="auto" w:fill="FFFFFF"/>
        </w:rPr>
        <w:t>,</w:t>
      </w:r>
      <w:r w:rsidR="00F30A3F">
        <w:rPr>
          <w:rFonts w:ascii="Times New Roman" w:hAnsi="Times New Roman"/>
          <w:sz w:val="24"/>
          <w:szCs w:val="24"/>
          <w:shd w:val="clear" w:color="auto" w:fill="FFFFFF"/>
        </w:rPr>
        <w:t xml:space="preserve"> during the establishment and development of the common law, </w:t>
      </w:r>
      <w:r w:rsidR="00CF27DB">
        <w:rPr>
          <w:rFonts w:ascii="Times New Roman" w:hAnsi="Times New Roman"/>
          <w:sz w:val="24"/>
          <w:szCs w:val="24"/>
          <w:shd w:val="clear" w:color="auto" w:fill="FFFFFF"/>
        </w:rPr>
        <w:t xml:space="preserve">presented challenges in terms of understanding the reports prepared then. </w:t>
      </w:r>
      <w:r w:rsidR="007F211A">
        <w:rPr>
          <w:rFonts w:ascii="Times New Roman" w:hAnsi="Times New Roman"/>
          <w:sz w:val="24"/>
          <w:szCs w:val="24"/>
          <w:shd w:val="clear" w:color="auto" w:fill="FFFFFF"/>
        </w:rPr>
        <w:t xml:space="preserve">Thus, this could </w:t>
      </w:r>
      <w:r w:rsidR="005D2ECF">
        <w:rPr>
          <w:rFonts w:ascii="Times New Roman" w:hAnsi="Times New Roman"/>
          <w:sz w:val="24"/>
          <w:szCs w:val="24"/>
          <w:shd w:val="clear" w:color="auto" w:fill="FFFFFF"/>
        </w:rPr>
        <w:t>offer</w:t>
      </w:r>
      <w:r w:rsidR="007F211A">
        <w:rPr>
          <w:rFonts w:ascii="Times New Roman" w:hAnsi="Times New Roman"/>
          <w:sz w:val="24"/>
          <w:szCs w:val="24"/>
          <w:shd w:val="clear" w:color="auto" w:fill="FFFFFF"/>
        </w:rPr>
        <w:t xml:space="preserve"> </w:t>
      </w:r>
      <w:r w:rsidR="007F211A">
        <w:rPr>
          <w:rFonts w:ascii="Times New Roman" w:hAnsi="Times New Roman"/>
          <w:sz w:val="24"/>
          <w:szCs w:val="24"/>
          <w:shd w:val="clear" w:color="auto" w:fill="FFFFFF"/>
        </w:rPr>
        <w:lastRenderedPageBreak/>
        <w:t xml:space="preserve">opportunities, as evident in the comparison made between </w:t>
      </w:r>
      <w:r w:rsidR="00F909C8">
        <w:rPr>
          <w:rFonts w:ascii="Times New Roman" w:hAnsi="Times New Roman"/>
          <w:sz w:val="24"/>
          <w:szCs w:val="24"/>
          <w:shd w:val="clear" w:color="auto" w:fill="FFFFFF"/>
        </w:rPr>
        <w:t>Coke</w:t>
      </w:r>
      <w:r w:rsidR="006B0ED8">
        <w:rPr>
          <w:rFonts w:ascii="Times New Roman" w:hAnsi="Times New Roman"/>
          <w:sz w:val="24"/>
          <w:szCs w:val="24"/>
          <w:shd w:val="clear" w:color="auto" w:fill="FFFFFF"/>
        </w:rPr>
        <w:t>'</w:t>
      </w:r>
      <w:r w:rsidR="00F909C8">
        <w:rPr>
          <w:rFonts w:ascii="Times New Roman" w:hAnsi="Times New Roman"/>
          <w:sz w:val="24"/>
          <w:szCs w:val="24"/>
          <w:shd w:val="clear" w:color="auto" w:fill="FFFFFF"/>
        </w:rPr>
        <w:t xml:space="preserve">s manuscript and the final printed </w:t>
      </w:r>
      <w:r w:rsidR="00C142A8">
        <w:rPr>
          <w:rFonts w:ascii="Times New Roman" w:hAnsi="Times New Roman"/>
          <w:sz w:val="24"/>
          <w:szCs w:val="24"/>
          <w:shd w:val="clear" w:color="auto" w:fill="FFFFFF"/>
        </w:rPr>
        <w:t>report on the case.</w:t>
      </w:r>
    </w:p>
    <w:p w14:paraId="5B6E9794" w14:textId="22EBFF87" w:rsidR="000633AC" w:rsidRDefault="000633AC" w:rsidP="003475CB">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Moreover, both articles use external resources for reference</w:t>
      </w:r>
      <w:r w:rsidR="001A0ADE">
        <w:rPr>
          <w:rFonts w:ascii="Times New Roman" w:hAnsi="Times New Roman"/>
          <w:sz w:val="24"/>
          <w:szCs w:val="24"/>
          <w:shd w:val="clear" w:color="auto" w:fill="FFFFFF"/>
        </w:rPr>
        <w:t>;</w:t>
      </w:r>
      <w:r w:rsidR="00F05A4A">
        <w:rPr>
          <w:rFonts w:ascii="Times New Roman" w:hAnsi="Times New Roman"/>
          <w:sz w:val="24"/>
          <w:szCs w:val="24"/>
          <w:shd w:val="clear" w:color="auto" w:fill="FFFFFF"/>
        </w:rPr>
        <w:t xml:space="preserve"> however, since each</w:t>
      </w:r>
      <w:r w:rsidR="00015D5A">
        <w:rPr>
          <w:rFonts w:ascii="Times New Roman" w:hAnsi="Times New Roman"/>
          <w:sz w:val="24"/>
          <w:szCs w:val="24"/>
          <w:shd w:val="clear" w:color="auto" w:fill="FFFFFF"/>
        </w:rPr>
        <w:t xml:space="preserve"> article</w:t>
      </w:r>
      <w:r w:rsidR="00F05A4A">
        <w:rPr>
          <w:rFonts w:ascii="Times New Roman" w:hAnsi="Times New Roman"/>
          <w:sz w:val="24"/>
          <w:szCs w:val="24"/>
          <w:shd w:val="clear" w:color="auto" w:fill="FFFFFF"/>
        </w:rPr>
        <w:t xml:space="preserve"> </w:t>
      </w:r>
      <w:r w:rsidR="00802883">
        <w:rPr>
          <w:rFonts w:ascii="Times New Roman" w:hAnsi="Times New Roman"/>
          <w:sz w:val="24"/>
          <w:szCs w:val="24"/>
          <w:shd w:val="clear" w:color="auto" w:fill="FFFFFF"/>
        </w:rPr>
        <w:t>focu</w:t>
      </w:r>
      <w:r w:rsidR="001A0ADE">
        <w:rPr>
          <w:rFonts w:ascii="Times New Roman" w:hAnsi="Times New Roman"/>
          <w:sz w:val="24"/>
          <w:szCs w:val="24"/>
          <w:shd w:val="clear" w:color="auto" w:fill="FFFFFF"/>
        </w:rPr>
        <w:t>se</w:t>
      </w:r>
      <w:r w:rsidR="00802883">
        <w:rPr>
          <w:rFonts w:ascii="Times New Roman" w:hAnsi="Times New Roman"/>
          <w:sz w:val="24"/>
          <w:szCs w:val="24"/>
          <w:shd w:val="clear" w:color="auto" w:fill="FFFFFF"/>
        </w:rPr>
        <w:t>s</w:t>
      </w:r>
      <w:r w:rsidR="00F05A4A">
        <w:rPr>
          <w:rFonts w:ascii="Times New Roman" w:hAnsi="Times New Roman"/>
          <w:sz w:val="24"/>
          <w:szCs w:val="24"/>
          <w:shd w:val="clear" w:color="auto" w:fill="FFFFFF"/>
        </w:rPr>
        <w:t xml:space="preserve"> on different </w:t>
      </w:r>
      <w:r w:rsidR="00E329F3">
        <w:rPr>
          <w:rFonts w:ascii="Times New Roman" w:hAnsi="Times New Roman"/>
          <w:sz w:val="24"/>
          <w:szCs w:val="24"/>
          <w:shd w:val="clear" w:color="auto" w:fill="FFFFFF"/>
        </w:rPr>
        <w:t>legal history sectors</w:t>
      </w:r>
      <w:r w:rsidR="001D1085">
        <w:rPr>
          <w:rFonts w:ascii="Times New Roman" w:hAnsi="Times New Roman"/>
          <w:sz w:val="24"/>
          <w:szCs w:val="24"/>
          <w:shd w:val="clear" w:color="auto" w:fill="FFFFFF"/>
        </w:rPr>
        <w:t xml:space="preserve">, these references differ. </w:t>
      </w:r>
      <w:r w:rsidR="008246FE">
        <w:rPr>
          <w:rFonts w:ascii="Times New Roman" w:hAnsi="Times New Roman"/>
          <w:sz w:val="24"/>
          <w:szCs w:val="24"/>
          <w:shd w:val="clear" w:color="auto" w:fill="FFFFFF"/>
        </w:rPr>
        <w:t xml:space="preserve">For instance, </w:t>
      </w:r>
      <w:r w:rsidR="00C97A3D">
        <w:rPr>
          <w:rFonts w:ascii="Times New Roman" w:hAnsi="Times New Roman"/>
          <w:sz w:val="24"/>
          <w:szCs w:val="24"/>
          <w:shd w:val="clear" w:color="auto" w:fill="FFFFFF"/>
        </w:rPr>
        <w:t xml:space="preserve">the article written by </w:t>
      </w:r>
      <w:r w:rsidR="00C97A3D" w:rsidRPr="00CF3F75">
        <w:rPr>
          <w:rFonts w:ascii="Times New Roman" w:hAnsi="Times New Roman"/>
          <w:sz w:val="24"/>
          <w:szCs w:val="24"/>
          <w:shd w:val="clear" w:color="auto" w:fill="FFFFFF"/>
        </w:rPr>
        <w:t>Smith (2009</w:t>
      </w:r>
      <w:r w:rsidR="00C97A3D">
        <w:rPr>
          <w:rFonts w:ascii="Times New Roman" w:hAnsi="Times New Roman"/>
          <w:sz w:val="24"/>
          <w:szCs w:val="24"/>
          <w:shd w:val="clear" w:color="auto" w:fill="FFFFFF"/>
        </w:rPr>
        <w:t xml:space="preserve">) focuses on a specific manuscript </w:t>
      </w:r>
      <w:r w:rsidR="00D85730">
        <w:rPr>
          <w:rFonts w:ascii="Times New Roman" w:hAnsi="Times New Roman"/>
          <w:sz w:val="24"/>
          <w:szCs w:val="24"/>
          <w:shd w:val="clear" w:color="auto" w:fill="FFFFFF"/>
        </w:rPr>
        <w:t xml:space="preserve">report </w:t>
      </w:r>
      <w:r w:rsidR="00C97A3D">
        <w:rPr>
          <w:rFonts w:ascii="Times New Roman" w:hAnsi="Times New Roman"/>
          <w:sz w:val="24"/>
          <w:szCs w:val="24"/>
          <w:shd w:val="clear" w:color="auto" w:fill="FFFFFF"/>
        </w:rPr>
        <w:t xml:space="preserve">prepared by </w:t>
      </w:r>
      <w:r w:rsidR="00D85730">
        <w:rPr>
          <w:rFonts w:ascii="Times New Roman" w:hAnsi="Times New Roman"/>
          <w:sz w:val="24"/>
          <w:szCs w:val="24"/>
          <w:shd w:val="clear" w:color="auto" w:fill="FFFFFF"/>
        </w:rPr>
        <w:t xml:space="preserve">Sir Edward Coke on the case, </w:t>
      </w:r>
      <w:r w:rsidR="00407204">
        <w:rPr>
          <w:rFonts w:ascii="Times New Roman" w:hAnsi="Times New Roman"/>
          <w:sz w:val="24"/>
          <w:szCs w:val="24"/>
          <w:shd w:val="clear" w:color="auto" w:fill="FFFFFF"/>
        </w:rPr>
        <w:t xml:space="preserve">Wolfe v Shelly. </w:t>
      </w:r>
      <w:r w:rsidR="006109A0">
        <w:rPr>
          <w:rFonts w:ascii="Times New Roman" w:hAnsi="Times New Roman"/>
          <w:sz w:val="24"/>
          <w:szCs w:val="24"/>
          <w:shd w:val="clear" w:color="auto" w:fill="FFFFFF"/>
        </w:rPr>
        <w:t xml:space="preserve">Therefore, most of the sources used in the article focus on </w:t>
      </w:r>
      <w:r w:rsidR="00407525">
        <w:rPr>
          <w:rFonts w:ascii="Times New Roman" w:hAnsi="Times New Roman"/>
          <w:sz w:val="24"/>
          <w:szCs w:val="24"/>
          <w:shd w:val="clear" w:color="auto" w:fill="FFFFFF"/>
        </w:rPr>
        <w:t xml:space="preserve">providing information about </w:t>
      </w:r>
      <w:r w:rsidR="00A66A92">
        <w:rPr>
          <w:rFonts w:ascii="Times New Roman" w:hAnsi="Times New Roman"/>
          <w:sz w:val="24"/>
          <w:szCs w:val="24"/>
          <w:shd w:val="clear" w:color="auto" w:fill="FFFFFF"/>
        </w:rPr>
        <w:t>Coke</w:t>
      </w:r>
      <w:r w:rsidR="002B6F8A">
        <w:rPr>
          <w:rFonts w:ascii="Times New Roman" w:hAnsi="Times New Roman"/>
          <w:sz w:val="24"/>
          <w:szCs w:val="24"/>
          <w:shd w:val="clear" w:color="auto" w:fill="FFFFFF"/>
        </w:rPr>
        <w:t>'</w:t>
      </w:r>
      <w:r w:rsidR="00A66A92">
        <w:rPr>
          <w:rFonts w:ascii="Times New Roman" w:hAnsi="Times New Roman"/>
          <w:sz w:val="24"/>
          <w:szCs w:val="24"/>
          <w:shd w:val="clear" w:color="auto" w:fill="FFFFFF"/>
        </w:rPr>
        <w:t xml:space="preserve">s </w:t>
      </w:r>
      <w:r w:rsidR="00407525">
        <w:rPr>
          <w:rFonts w:ascii="Times New Roman" w:hAnsi="Times New Roman"/>
          <w:sz w:val="24"/>
          <w:szCs w:val="24"/>
          <w:shd w:val="clear" w:color="auto" w:fill="FFFFFF"/>
        </w:rPr>
        <w:t xml:space="preserve">practice and his relevance in the </w:t>
      </w:r>
      <w:r w:rsidR="002B6F8A">
        <w:rPr>
          <w:rFonts w:ascii="Times New Roman" w:hAnsi="Times New Roman"/>
          <w:sz w:val="24"/>
          <w:szCs w:val="24"/>
          <w:shd w:val="clear" w:color="auto" w:fill="FFFFFF"/>
        </w:rPr>
        <w:t>report</w:t>
      </w:r>
      <w:r w:rsidR="00407525">
        <w:rPr>
          <w:rFonts w:ascii="Times New Roman" w:hAnsi="Times New Roman"/>
          <w:sz w:val="24"/>
          <w:szCs w:val="24"/>
          <w:shd w:val="clear" w:color="auto" w:fill="FFFFFF"/>
        </w:rPr>
        <w:t xml:space="preserve">. For instance, </w:t>
      </w:r>
      <w:r w:rsidR="00EB5A64">
        <w:rPr>
          <w:rFonts w:ascii="Times New Roman" w:hAnsi="Times New Roman"/>
          <w:sz w:val="24"/>
          <w:szCs w:val="24"/>
          <w:shd w:val="clear" w:color="auto" w:fill="FFFFFF"/>
        </w:rPr>
        <w:t xml:space="preserve">the author uses </w:t>
      </w:r>
      <w:r w:rsidR="004F681D">
        <w:rPr>
          <w:rFonts w:ascii="Times New Roman" w:hAnsi="Times New Roman"/>
          <w:sz w:val="24"/>
          <w:szCs w:val="24"/>
          <w:shd w:val="clear" w:color="auto" w:fill="FFFFFF"/>
        </w:rPr>
        <w:t xml:space="preserve">an article by </w:t>
      </w:r>
      <w:r w:rsidR="004F681D" w:rsidRPr="004F681D">
        <w:rPr>
          <w:rFonts w:ascii="Times New Roman" w:hAnsi="Times New Roman"/>
          <w:sz w:val="24"/>
          <w:szCs w:val="24"/>
          <w:shd w:val="clear" w:color="auto" w:fill="FFFFFF"/>
        </w:rPr>
        <w:t>Corré (1996)</w:t>
      </w:r>
      <w:r w:rsidR="004F681D">
        <w:rPr>
          <w:rFonts w:ascii="Times New Roman" w:hAnsi="Times New Roman"/>
          <w:sz w:val="24"/>
          <w:szCs w:val="24"/>
          <w:shd w:val="clear" w:color="auto" w:fill="FFFFFF"/>
        </w:rPr>
        <w:t xml:space="preserve">, which </w:t>
      </w:r>
      <w:r w:rsidR="002B6F8A">
        <w:rPr>
          <w:rFonts w:ascii="Times New Roman" w:hAnsi="Times New Roman"/>
          <w:sz w:val="24"/>
          <w:szCs w:val="24"/>
          <w:shd w:val="clear" w:color="auto" w:fill="FFFFFF"/>
        </w:rPr>
        <w:t>inclu</w:t>
      </w:r>
      <w:r w:rsidR="004F681D">
        <w:rPr>
          <w:rFonts w:ascii="Times New Roman" w:hAnsi="Times New Roman"/>
          <w:sz w:val="24"/>
          <w:szCs w:val="24"/>
          <w:shd w:val="clear" w:color="auto" w:fill="FFFFFF"/>
        </w:rPr>
        <w:t xml:space="preserve">des information about various other cases that Coke was part of in his career. </w:t>
      </w:r>
      <w:r w:rsidR="009405F6">
        <w:rPr>
          <w:rFonts w:ascii="Times New Roman" w:hAnsi="Times New Roman"/>
          <w:sz w:val="24"/>
          <w:szCs w:val="24"/>
          <w:shd w:val="clear" w:color="auto" w:fill="FFFFFF"/>
        </w:rPr>
        <w:t xml:space="preserve">Moreover, the </w:t>
      </w:r>
      <w:r w:rsidR="002B6F8A">
        <w:rPr>
          <w:rFonts w:ascii="Times New Roman" w:hAnsi="Times New Roman"/>
          <w:sz w:val="24"/>
          <w:szCs w:val="24"/>
          <w:shd w:val="clear" w:color="auto" w:fill="FFFFFF"/>
        </w:rPr>
        <w:t>report</w:t>
      </w:r>
      <w:r w:rsidR="009405F6">
        <w:rPr>
          <w:rFonts w:ascii="Times New Roman" w:hAnsi="Times New Roman"/>
          <w:sz w:val="24"/>
          <w:szCs w:val="24"/>
          <w:shd w:val="clear" w:color="auto" w:fill="FFFFFF"/>
        </w:rPr>
        <w:t xml:space="preserve"> also focuses on providing the dynamics of the case, </w:t>
      </w:r>
      <w:r w:rsidR="001A1D95">
        <w:rPr>
          <w:rFonts w:ascii="Times New Roman" w:hAnsi="Times New Roman"/>
          <w:sz w:val="24"/>
          <w:szCs w:val="24"/>
          <w:shd w:val="clear" w:color="auto" w:fill="FFFFFF"/>
        </w:rPr>
        <w:t xml:space="preserve">Wolfe v Shelly, and the </w:t>
      </w:r>
      <w:r w:rsidR="00B26545">
        <w:rPr>
          <w:rFonts w:ascii="Times New Roman" w:hAnsi="Times New Roman"/>
          <w:sz w:val="24"/>
          <w:szCs w:val="24"/>
          <w:shd w:val="clear" w:color="auto" w:fill="FFFFFF"/>
        </w:rPr>
        <w:t>law's decision</w:t>
      </w:r>
      <w:r w:rsidR="007F772A">
        <w:rPr>
          <w:rFonts w:ascii="Times New Roman" w:hAnsi="Times New Roman"/>
          <w:sz w:val="24"/>
          <w:szCs w:val="24"/>
          <w:shd w:val="clear" w:color="auto" w:fill="FFFFFF"/>
        </w:rPr>
        <w:t xml:space="preserve"> on the issue of land. </w:t>
      </w:r>
      <w:r w:rsidR="00820B37">
        <w:rPr>
          <w:rFonts w:ascii="Times New Roman" w:hAnsi="Times New Roman"/>
          <w:sz w:val="24"/>
          <w:szCs w:val="24"/>
          <w:shd w:val="clear" w:color="auto" w:fill="FFFFFF"/>
        </w:rPr>
        <w:t xml:space="preserve">Therefore, various sources used by the author also focuses </w:t>
      </w:r>
      <w:r w:rsidR="00911563">
        <w:rPr>
          <w:rFonts w:ascii="Times New Roman" w:hAnsi="Times New Roman"/>
          <w:sz w:val="24"/>
          <w:szCs w:val="24"/>
          <w:shd w:val="clear" w:color="auto" w:fill="FFFFFF"/>
        </w:rPr>
        <w:t>on establishing</w:t>
      </w:r>
      <w:r w:rsidR="00820B37">
        <w:rPr>
          <w:rFonts w:ascii="Times New Roman" w:hAnsi="Times New Roman"/>
          <w:sz w:val="24"/>
          <w:szCs w:val="24"/>
          <w:shd w:val="clear" w:color="auto" w:fill="FFFFFF"/>
        </w:rPr>
        <w:t xml:space="preserve"> the facts and dynamics involved in the case </w:t>
      </w:r>
      <w:r w:rsidR="00220102">
        <w:rPr>
          <w:rFonts w:ascii="Times New Roman" w:hAnsi="Times New Roman"/>
          <w:sz w:val="24"/>
          <w:szCs w:val="24"/>
          <w:shd w:val="clear" w:color="auto" w:fill="FFFFFF"/>
        </w:rPr>
        <w:t>to better under the influence Coke</w:t>
      </w:r>
      <w:r w:rsidR="006B0ED8">
        <w:rPr>
          <w:rFonts w:ascii="Times New Roman" w:hAnsi="Times New Roman"/>
          <w:sz w:val="24"/>
          <w:szCs w:val="24"/>
          <w:shd w:val="clear" w:color="auto" w:fill="FFFFFF"/>
        </w:rPr>
        <w:t>'</w:t>
      </w:r>
      <w:r w:rsidR="00220102">
        <w:rPr>
          <w:rFonts w:ascii="Times New Roman" w:hAnsi="Times New Roman"/>
          <w:sz w:val="24"/>
          <w:szCs w:val="24"/>
          <w:shd w:val="clear" w:color="auto" w:fill="FFFFFF"/>
        </w:rPr>
        <w:t xml:space="preserve">s manuscript report had on the decision made </w:t>
      </w:r>
      <w:r w:rsidR="007557D3">
        <w:rPr>
          <w:rFonts w:ascii="Times New Roman" w:hAnsi="Times New Roman"/>
          <w:sz w:val="24"/>
          <w:szCs w:val="24"/>
          <w:shd w:val="clear" w:color="auto" w:fill="FFFFFF"/>
        </w:rPr>
        <w:t>by the judges.</w:t>
      </w:r>
      <w:r w:rsidR="00B560E4">
        <w:rPr>
          <w:rFonts w:ascii="Times New Roman" w:hAnsi="Times New Roman"/>
          <w:sz w:val="24"/>
          <w:szCs w:val="24"/>
          <w:shd w:val="clear" w:color="auto" w:fill="FFFFFF"/>
        </w:rPr>
        <w:t xml:space="preserve"> </w:t>
      </w:r>
      <w:r w:rsidR="003B13CA">
        <w:rPr>
          <w:rFonts w:ascii="Times New Roman" w:hAnsi="Times New Roman"/>
          <w:sz w:val="24"/>
          <w:szCs w:val="24"/>
          <w:shd w:val="clear" w:color="auto" w:fill="FFFFFF"/>
        </w:rPr>
        <w:t xml:space="preserve">Moreover, </w:t>
      </w:r>
      <w:r w:rsidR="00893AC7">
        <w:rPr>
          <w:rFonts w:ascii="Times New Roman" w:hAnsi="Times New Roman"/>
          <w:sz w:val="24"/>
          <w:szCs w:val="24"/>
          <w:shd w:val="clear" w:color="auto" w:fill="FFFFFF"/>
        </w:rPr>
        <w:t xml:space="preserve">the article also </w:t>
      </w:r>
      <w:r w:rsidR="00332279">
        <w:rPr>
          <w:rFonts w:ascii="Times New Roman" w:hAnsi="Times New Roman"/>
          <w:sz w:val="24"/>
          <w:szCs w:val="24"/>
          <w:shd w:val="clear" w:color="auto" w:fill="FFFFFF"/>
        </w:rPr>
        <w:t>uses</w:t>
      </w:r>
      <w:r w:rsidR="00893AC7">
        <w:rPr>
          <w:rFonts w:ascii="Times New Roman" w:hAnsi="Times New Roman"/>
          <w:sz w:val="24"/>
          <w:szCs w:val="24"/>
          <w:shd w:val="clear" w:color="auto" w:fill="FFFFFF"/>
        </w:rPr>
        <w:t xml:space="preserve"> sources that provide various other cases that followed </w:t>
      </w:r>
      <w:r w:rsidR="00DA58E4">
        <w:rPr>
          <w:rFonts w:ascii="Times New Roman" w:hAnsi="Times New Roman"/>
          <w:sz w:val="24"/>
          <w:szCs w:val="24"/>
          <w:shd w:val="clear" w:color="auto" w:fill="FFFFFF"/>
        </w:rPr>
        <w:t xml:space="preserve">after </w:t>
      </w:r>
      <w:r w:rsidR="00893AC7">
        <w:rPr>
          <w:rFonts w:ascii="Times New Roman" w:hAnsi="Times New Roman"/>
          <w:sz w:val="24"/>
          <w:szCs w:val="24"/>
          <w:shd w:val="clear" w:color="auto" w:fill="FFFFFF"/>
        </w:rPr>
        <w:t xml:space="preserve">the ruling made on the Wolfe v Shelly case, </w:t>
      </w:r>
      <w:r w:rsidR="0091549D">
        <w:rPr>
          <w:rFonts w:ascii="Times New Roman" w:hAnsi="Times New Roman"/>
          <w:sz w:val="24"/>
          <w:szCs w:val="24"/>
          <w:shd w:val="clear" w:color="auto" w:fill="FFFFFF"/>
        </w:rPr>
        <w:t xml:space="preserve">right before </w:t>
      </w:r>
      <w:r w:rsidR="00DA58E4">
        <w:rPr>
          <w:rFonts w:ascii="Times New Roman" w:hAnsi="Times New Roman"/>
          <w:sz w:val="24"/>
          <w:szCs w:val="24"/>
          <w:shd w:val="clear" w:color="auto" w:fill="FFFFFF"/>
        </w:rPr>
        <w:t>Coke made the discovery</w:t>
      </w:r>
      <w:r w:rsidR="0091549D">
        <w:rPr>
          <w:rFonts w:ascii="Times New Roman" w:hAnsi="Times New Roman"/>
          <w:sz w:val="24"/>
          <w:szCs w:val="24"/>
          <w:shd w:val="clear" w:color="auto" w:fill="FFFFFF"/>
        </w:rPr>
        <w:t xml:space="preserve"> through his </w:t>
      </w:r>
      <w:r w:rsidR="00626E55">
        <w:rPr>
          <w:rFonts w:ascii="Times New Roman" w:hAnsi="Times New Roman"/>
          <w:sz w:val="24"/>
          <w:szCs w:val="24"/>
          <w:shd w:val="clear" w:color="auto" w:fill="FFFFFF"/>
        </w:rPr>
        <w:t>manuscript report.</w:t>
      </w:r>
    </w:p>
    <w:p w14:paraId="7369F43D" w14:textId="59C7D3A6" w:rsidR="006F7EF4" w:rsidRDefault="00873A77" w:rsidP="003475CB">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In this case, the primary article</w:t>
      </w:r>
      <w:r w:rsidR="00FE5328">
        <w:rPr>
          <w:rFonts w:ascii="Times New Roman" w:hAnsi="Times New Roman"/>
          <w:sz w:val="24"/>
          <w:szCs w:val="24"/>
          <w:shd w:val="clear" w:color="auto" w:fill="FFFFFF"/>
        </w:rPr>
        <w:t xml:space="preserve"> </w:t>
      </w:r>
      <w:r w:rsidR="00722F74">
        <w:rPr>
          <w:rFonts w:ascii="Times New Roman" w:hAnsi="Times New Roman"/>
          <w:sz w:val="24"/>
          <w:szCs w:val="24"/>
          <w:shd w:val="clear" w:color="auto" w:fill="FFFFFF"/>
        </w:rPr>
        <w:t>sources the</w:t>
      </w:r>
      <w:r w:rsidR="00332279">
        <w:rPr>
          <w:rFonts w:ascii="Times New Roman" w:hAnsi="Times New Roman"/>
          <w:sz w:val="24"/>
          <w:szCs w:val="24"/>
          <w:shd w:val="clear" w:color="auto" w:fill="FFFFFF"/>
        </w:rPr>
        <w:t xml:space="preserve"> external</w:t>
      </w:r>
      <w:r w:rsidR="00722F74">
        <w:rPr>
          <w:rFonts w:ascii="Times New Roman" w:hAnsi="Times New Roman"/>
          <w:sz w:val="24"/>
          <w:szCs w:val="24"/>
          <w:shd w:val="clear" w:color="auto" w:fill="FFFFFF"/>
        </w:rPr>
        <w:t xml:space="preserve"> information presented</w:t>
      </w:r>
      <w:r w:rsidR="00896AC6">
        <w:rPr>
          <w:rFonts w:ascii="Times New Roman" w:hAnsi="Times New Roman"/>
          <w:sz w:val="24"/>
          <w:szCs w:val="24"/>
          <w:shd w:val="clear" w:color="auto" w:fill="FFFFFF"/>
        </w:rPr>
        <w:t xml:space="preserve"> in the </w:t>
      </w:r>
      <w:r>
        <w:rPr>
          <w:rFonts w:ascii="Times New Roman" w:hAnsi="Times New Roman"/>
          <w:sz w:val="24"/>
          <w:szCs w:val="24"/>
          <w:shd w:val="clear" w:color="auto" w:fill="FFFFFF"/>
        </w:rPr>
        <w:t>report</w:t>
      </w:r>
      <w:r w:rsidR="00722F74">
        <w:rPr>
          <w:rFonts w:ascii="Times New Roman" w:hAnsi="Times New Roman"/>
          <w:sz w:val="24"/>
          <w:szCs w:val="24"/>
          <w:shd w:val="clear" w:color="auto" w:fill="FFFFFF"/>
        </w:rPr>
        <w:t xml:space="preserve"> from various types of sources as </w:t>
      </w:r>
      <w:r w:rsidR="00677E0E">
        <w:rPr>
          <w:rFonts w:ascii="Times New Roman" w:hAnsi="Times New Roman"/>
          <w:sz w:val="24"/>
          <w:szCs w:val="24"/>
          <w:shd w:val="clear" w:color="auto" w:fill="FFFFFF"/>
        </w:rPr>
        <w:t xml:space="preserve">previously </w:t>
      </w:r>
      <w:r w:rsidR="00722F74">
        <w:rPr>
          <w:rFonts w:ascii="Times New Roman" w:hAnsi="Times New Roman"/>
          <w:sz w:val="24"/>
          <w:szCs w:val="24"/>
          <w:shd w:val="clear" w:color="auto" w:fill="FFFFFF"/>
        </w:rPr>
        <w:t>indicated</w:t>
      </w:r>
      <w:r w:rsidR="008E3413">
        <w:rPr>
          <w:rFonts w:ascii="Times New Roman" w:hAnsi="Times New Roman"/>
          <w:sz w:val="24"/>
          <w:szCs w:val="24"/>
          <w:shd w:val="clear" w:color="auto" w:fill="FFFFFF"/>
        </w:rPr>
        <w:t xml:space="preserve">. </w:t>
      </w:r>
      <w:r w:rsidR="00A56ED4">
        <w:rPr>
          <w:rFonts w:ascii="Times New Roman" w:hAnsi="Times New Roman"/>
          <w:sz w:val="24"/>
          <w:szCs w:val="24"/>
          <w:shd w:val="clear" w:color="auto" w:fill="FFFFFF"/>
        </w:rPr>
        <w:t xml:space="preserve">For instance, Eves (2020) </w:t>
      </w:r>
      <w:r w:rsidR="00F85D32">
        <w:rPr>
          <w:rFonts w:ascii="Times New Roman" w:hAnsi="Times New Roman"/>
          <w:sz w:val="24"/>
          <w:szCs w:val="24"/>
          <w:shd w:val="clear" w:color="auto" w:fill="FFFFFF"/>
        </w:rPr>
        <w:t xml:space="preserve">provides more information about </w:t>
      </w:r>
      <w:r w:rsidR="00E776C3">
        <w:rPr>
          <w:rFonts w:ascii="Times New Roman" w:hAnsi="Times New Roman"/>
          <w:sz w:val="24"/>
          <w:szCs w:val="24"/>
          <w:shd w:val="clear" w:color="auto" w:fill="FFFFFF"/>
        </w:rPr>
        <w:t>different</w:t>
      </w:r>
      <w:r w:rsidR="00F85D32">
        <w:rPr>
          <w:rFonts w:ascii="Times New Roman" w:hAnsi="Times New Roman"/>
          <w:sz w:val="24"/>
          <w:szCs w:val="24"/>
          <w:shd w:val="clear" w:color="auto" w:fill="FFFFFF"/>
        </w:rPr>
        <w:t xml:space="preserve"> strategies that had been used in the past to </w:t>
      </w:r>
      <w:r w:rsidR="00D96724">
        <w:rPr>
          <w:rFonts w:ascii="Times New Roman" w:hAnsi="Times New Roman"/>
          <w:sz w:val="24"/>
          <w:szCs w:val="24"/>
          <w:shd w:val="clear" w:color="auto" w:fill="FFFFFF"/>
        </w:rPr>
        <w:t>identify collusive related suits and the various challenges these strategies faced. Therefore, the author sourced information from references</w:t>
      </w:r>
      <w:r w:rsidR="00E776C3">
        <w:rPr>
          <w:rFonts w:ascii="Times New Roman" w:hAnsi="Times New Roman"/>
          <w:sz w:val="24"/>
          <w:szCs w:val="24"/>
          <w:shd w:val="clear" w:color="auto" w:fill="FFFFFF"/>
        </w:rPr>
        <w:t>,</w:t>
      </w:r>
      <w:r w:rsidR="00D96724">
        <w:rPr>
          <w:rFonts w:ascii="Times New Roman" w:hAnsi="Times New Roman"/>
          <w:sz w:val="24"/>
          <w:szCs w:val="24"/>
          <w:shd w:val="clear" w:color="auto" w:fill="FFFFFF"/>
        </w:rPr>
        <w:t xml:space="preserve"> including </w:t>
      </w:r>
      <w:r w:rsidR="00E776C3">
        <w:rPr>
          <w:rFonts w:ascii="Times New Roman" w:hAnsi="Times New Roman"/>
          <w:sz w:val="24"/>
          <w:szCs w:val="24"/>
          <w:shd w:val="clear" w:color="auto" w:fill="FFFFFF"/>
        </w:rPr>
        <w:t>details</w:t>
      </w:r>
      <w:r w:rsidR="00D96724">
        <w:rPr>
          <w:rFonts w:ascii="Times New Roman" w:hAnsi="Times New Roman"/>
          <w:sz w:val="24"/>
          <w:szCs w:val="24"/>
          <w:shd w:val="clear" w:color="auto" w:fill="FFFFFF"/>
        </w:rPr>
        <w:t xml:space="preserve"> about identifying </w:t>
      </w:r>
      <w:r w:rsidR="00677E0E">
        <w:rPr>
          <w:rFonts w:ascii="Times New Roman" w:hAnsi="Times New Roman"/>
          <w:sz w:val="24"/>
          <w:szCs w:val="24"/>
          <w:shd w:val="clear" w:color="auto" w:fill="FFFFFF"/>
        </w:rPr>
        <w:t>collusive</w:t>
      </w:r>
      <w:r w:rsidR="00A56261">
        <w:rPr>
          <w:rFonts w:ascii="Times New Roman" w:hAnsi="Times New Roman"/>
          <w:sz w:val="24"/>
          <w:szCs w:val="24"/>
          <w:shd w:val="clear" w:color="auto" w:fill="FFFFFF"/>
        </w:rPr>
        <w:t xml:space="preserve"> actions</w:t>
      </w:r>
      <w:r w:rsidR="00677E0E">
        <w:rPr>
          <w:rFonts w:ascii="Times New Roman" w:hAnsi="Times New Roman"/>
          <w:sz w:val="24"/>
          <w:szCs w:val="24"/>
          <w:shd w:val="clear" w:color="auto" w:fill="FFFFFF"/>
        </w:rPr>
        <w:t xml:space="preserve"> such as</w:t>
      </w:r>
      <w:r w:rsidR="0058217A">
        <w:rPr>
          <w:rFonts w:ascii="Times New Roman" w:hAnsi="Times New Roman"/>
          <w:sz w:val="24"/>
          <w:szCs w:val="24"/>
          <w:shd w:val="clear" w:color="auto" w:fill="FFFFFF"/>
        </w:rPr>
        <w:t xml:space="preserve"> an article by </w:t>
      </w:r>
      <w:r w:rsidR="000C41D9" w:rsidRPr="000C41D9">
        <w:rPr>
          <w:rFonts w:ascii="Times New Roman" w:hAnsi="Times New Roman"/>
          <w:sz w:val="24"/>
          <w:szCs w:val="24"/>
          <w:shd w:val="clear" w:color="auto" w:fill="FFFFFF"/>
        </w:rPr>
        <w:t>Dodwell (1958</w:t>
      </w:r>
      <w:r w:rsidR="000C41D9">
        <w:rPr>
          <w:rFonts w:ascii="Times New Roman" w:hAnsi="Times New Roman"/>
          <w:sz w:val="24"/>
          <w:szCs w:val="24"/>
          <w:shd w:val="clear" w:color="auto" w:fill="FFFFFF"/>
        </w:rPr>
        <w:t>),</w:t>
      </w:r>
      <w:r w:rsidR="00740C9E">
        <w:rPr>
          <w:rFonts w:ascii="Times New Roman" w:hAnsi="Times New Roman"/>
          <w:sz w:val="24"/>
          <w:szCs w:val="24"/>
          <w:shd w:val="clear" w:color="auto" w:fill="FFFFFF"/>
        </w:rPr>
        <w:t xml:space="preserve"> which defines various strategies implemented during </w:t>
      </w:r>
      <w:r w:rsidR="00071E54">
        <w:rPr>
          <w:rFonts w:ascii="Times New Roman" w:hAnsi="Times New Roman"/>
          <w:sz w:val="24"/>
          <w:szCs w:val="24"/>
          <w:shd w:val="clear" w:color="auto" w:fill="FFFFFF"/>
        </w:rPr>
        <w:t xml:space="preserve">the ruling of </w:t>
      </w:r>
      <w:r w:rsidR="00427214">
        <w:rPr>
          <w:rFonts w:ascii="Times New Roman" w:hAnsi="Times New Roman"/>
          <w:sz w:val="24"/>
          <w:szCs w:val="24"/>
          <w:shd w:val="clear" w:color="auto" w:fill="FFFFFF"/>
        </w:rPr>
        <w:t>figures such as King James</w:t>
      </w:r>
      <w:r w:rsidR="0087145C">
        <w:rPr>
          <w:rFonts w:ascii="Times New Roman" w:hAnsi="Times New Roman"/>
          <w:sz w:val="24"/>
          <w:szCs w:val="24"/>
          <w:shd w:val="clear" w:color="auto" w:fill="FFFFFF"/>
        </w:rPr>
        <w:t xml:space="preserve"> during his reign</w:t>
      </w:r>
      <w:r w:rsidR="00427214">
        <w:rPr>
          <w:rFonts w:ascii="Times New Roman" w:hAnsi="Times New Roman"/>
          <w:sz w:val="24"/>
          <w:szCs w:val="24"/>
          <w:shd w:val="clear" w:color="auto" w:fill="FFFFFF"/>
        </w:rPr>
        <w:t xml:space="preserve"> in </w:t>
      </w:r>
      <w:r w:rsidR="006209CF">
        <w:rPr>
          <w:rFonts w:ascii="Times New Roman" w:hAnsi="Times New Roman"/>
          <w:sz w:val="24"/>
          <w:szCs w:val="24"/>
          <w:shd w:val="clear" w:color="auto" w:fill="FFFFFF"/>
        </w:rPr>
        <w:t>Britain.</w:t>
      </w:r>
      <w:r w:rsidR="00D761CD">
        <w:rPr>
          <w:rFonts w:ascii="Times New Roman" w:hAnsi="Times New Roman"/>
          <w:sz w:val="24"/>
          <w:szCs w:val="24"/>
          <w:shd w:val="clear" w:color="auto" w:fill="FFFFFF"/>
        </w:rPr>
        <w:t xml:space="preserve"> </w:t>
      </w:r>
      <w:r w:rsidR="00896AC6">
        <w:rPr>
          <w:rFonts w:ascii="Times New Roman" w:hAnsi="Times New Roman"/>
          <w:sz w:val="24"/>
          <w:szCs w:val="24"/>
          <w:shd w:val="clear" w:color="auto" w:fill="FFFFFF"/>
        </w:rPr>
        <w:t xml:space="preserve">Moreover, the article also uses </w:t>
      </w:r>
      <w:r w:rsidR="004C266D">
        <w:rPr>
          <w:rFonts w:ascii="Times New Roman" w:hAnsi="Times New Roman"/>
          <w:sz w:val="24"/>
          <w:szCs w:val="24"/>
          <w:shd w:val="clear" w:color="auto" w:fill="FFFFFF"/>
        </w:rPr>
        <w:t xml:space="preserve">sources that provide </w:t>
      </w:r>
      <w:r w:rsidR="001C4984">
        <w:rPr>
          <w:rFonts w:ascii="Times New Roman" w:hAnsi="Times New Roman"/>
          <w:sz w:val="24"/>
          <w:szCs w:val="24"/>
          <w:shd w:val="clear" w:color="auto" w:fill="FFFFFF"/>
        </w:rPr>
        <w:t xml:space="preserve">information about </w:t>
      </w:r>
      <w:r w:rsidR="00C52BDE">
        <w:rPr>
          <w:rFonts w:ascii="Times New Roman" w:hAnsi="Times New Roman"/>
          <w:sz w:val="24"/>
          <w:szCs w:val="24"/>
          <w:shd w:val="clear" w:color="auto" w:fill="FFFFFF"/>
        </w:rPr>
        <w:t>different</w:t>
      </w:r>
      <w:r w:rsidR="004915F2">
        <w:rPr>
          <w:rFonts w:ascii="Times New Roman" w:hAnsi="Times New Roman"/>
          <w:sz w:val="24"/>
          <w:szCs w:val="24"/>
          <w:shd w:val="clear" w:color="auto" w:fill="FFFFFF"/>
        </w:rPr>
        <w:t xml:space="preserve"> cases that involved the application of collusive litigation</w:t>
      </w:r>
      <w:r w:rsidR="0082590F">
        <w:rPr>
          <w:rFonts w:ascii="Times New Roman" w:hAnsi="Times New Roman"/>
          <w:sz w:val="24"/>
          <w:szCs w:val="24"/>
          <w:shd w:val="clear" w:color="auto" w:fill="FFFFFF"/>
        </w:rPr>
        <w:t>s during the 12</w:t>
      </w:r>
      <w:r w:rsidR="0082590F" w:rsidRPr="0082590F">
        <w:rPr>
          <w:rFonts w:ascii="Times New Roman" w:hAnsi="Times New Roman"/>
          <w:sz w:val="24"/>
          <w:szCs w:val="24"/>
          <w:shd w:val="clear" w:color="auto" w:fill="FFFFFF"/>
          <w:vertAlign w:val="superscript"/>
        </w:rPr>
        <w:t>th</w:t>
      </w:r>
      <w:r w:rsidR="0082590F">
        <w:rPr>
          <w:rFonts w:ascii="Times New Roman" w:hAnsi="Times New Roman"/>
          <w:sz w:val="24"/>
          <w:szCs w:val="24"/>
          <w:shd w:val="clear" w:color="auto" w:fill="FFFFFF"/>
        </w:rPr>
        <w:t xml:space="preserve"> and 13</w:t>
      </w:r>
      <w:r w:rsidR="0082590F" w:rsidRPr="0082590F">
        <w:rPr>
          <w:rFonts w:ascii="Times New Roman" w:hAnsi="Times New Roman"/>
          <w:sz w:val="24"/>
          <w:szCs w:val="24"/>
          <w:shd w:val="clear" w:color="auto" w:fill="FFFFFF"/>
          <w:vertAlign w:val="superscript"/>
        </w:rPr>
        <w:t>th</w:t>
      </w:r>
      <w:r w:rsidR="0082590F">
        <w:rPr>
          <w:rFonts w:ascii="Times New Roman" w:hAnsi="Times New Roman"/>
          <w:sz w:val="24"/>
          <w:szCs w:val="24"/>
          <w:shd w:val="clear" w:color="auto" w:fill="FFFFFF"/>
        </w:rPr>
        <w:t xml:space="preserve"> centur</w:t>
      </w:r>
      <w:r w:rsidR="001F3A34">
        <w:rPr>
          <w:rFonts w:ascii="Times New Roman" w:hAnsi="Times New Roman"/>
          <w:sz w:val="24"/>
          <w:szCs w:val="24"/>
          <w:shd w:val="clear" w:color="auto" w:fill="FFFFFF"/>
        </w:rPr>
        <w:t>ies</w:t>
      </w:r>
      <w:r w:rsidR="00822494">
        <w:rPr>
          <w:rFonts w:ascii="Times New Roman" w:hAnsi="Times New Roman"/>
          <w:sz w:val="24"/>
          <w:szCs w:val="24"/>
          <w:shd w:val="clear" w:color="auto" w:fill="FFFFFF"/>
        </w:rPr>
        <w:t xml:space="preserve">. </w:t>
      </w:r>
      <w:r w:rsidR="00C310F5">
        <w:rPr>
          <w:rFonts w:ascii="Times New Roman" w:hAnsi="Times New Roman"/>
          <w:sz w:val="24"/>
          <w:szCs w:val="24"/>
          <w:shd w:val="clear" w:color="auto" w:fill="FFFFFF"/>
        </w:rPr>
        <w:t>Based on that, there are distinct differences between the sources used by</w:t>
      </w:r>
      <w:r w:rsidR="00822494">
        <w:rPr>
          <w:rFonts w:ascii="Times New Roman" w:hAnsi="Times New Roman"/>
          <w:sz w:val="24"/>
          <w:szCs w:val="24"/>
          <w:shd w:val="clear" w:color="auto" w:fill="FFFFFF"/>
        </w:rPr>
        <w:t xml:space="preserve"> </w:t>
      </w:r>
      <w:r w:rsidR="00C310F5" w:rsidRPr="00CF3F75">
        <w:rPr>
          <w:rFonts w:ascii="Times New Roman" w:hAnsi="Times New Roman"/>
          <w:sz w:val="24"/>
          <w:szCs w:val="24"/>
          <w:shd w:val="clear" w:color="auto" w:fill="FFFFFF"/>
        </w:rPr>
        <w:lastRenderedPageBreak/>
        <w:t>Smith (2009</w:t>
      </w:r>
      <w:r w:rsidR="00C310F5">
        <w:rPr>
          <w:rFonts w:ascii="Times New Roman" w:hAnsi="Times New Roman"/>
          <w:sz w:val="24"/>
          <w:szCs w:val="24"/>
          <w:shd w:val="clear" w:color="auto" w:fill="FFFFFF"/>
        </w:rPr>
        <w:t xml:space="preserve">) and those used by </w:t>
      </w:r>
      <w:r w:rsidR="005C4BC6">
        <w:rPr>
          <w:rFonts w:ascii="Times New Roman" w:hAnsi="Times New Roman"/>
          <w:sz w:val="24"/>
          <w:szCs w:val="24"/>
          <w:shd w:val="clear" w:color="auto" w:fill="FFFFFF"/>
        </w:rPr>
        <w:t xml:space="preserve">Eves (2020). However, </w:t>
      </w:r>
      <w:r w:rsidR="007962E7">
        <w:rPr>
          <w:rFonts w:ascii="Times New Roman" w:hAnsi="Times New Roman"/>
          <w:sz w:val="24"/>
          <w:szCs w:val="24"/>
          <w:shd w:val="clear" w:color="auto" w:fill="FFFFFF"/>
        </w:rPr>
        <w:t xml:space="preserve">all the information presented provides oversight of some of the significant challenges experienced during the </w:t>
      </w:r>
      <w:r w:rsidR="001F3A34">
        <w:rPr>
          <w:rFonts w:ascii="Times New Roman" w:hAnsi="Times New Roman"/>
          <w:sz w:val="24"/>
          <w:szCs w:val="24"/>
          <w:shd w:val="clear" w:color="auto" w:fill="FFFFFF"/>
        </w:rPr>
        <w:t>English common law development</w:t>
      </w:r>
      <w:r w:rsidR="007962E7">
        <w:rPr>
          <w:rFonts w:ascii="Times New Roman" w:hAnsi="Times New Roman"/>
          <w:sz w:val="24"/>
          <w:szCs w:val="24"/>
          <w:shd w:val="clear" w:color="auto" w:fill="FFFFFF"/>
        </w:rPr>
        <w:t xml:space="preserve">. </w:t>
      </w:r>
    </w:p>
    <w:p w14:paraId="3F74E0AC" w14:textId="5E894358" w:rsidR="000049DB" w:rsidRPr="00167FE7" w:rsidRDefault="00E6242F" w:rsidP="00167FE7">
      <w:pPr>
        <w:spacing w:after="0" w:line="480" w:lineRule="auto"/>
        <w:jc w:val="center"/>
        <w:rPr>
          <w:rFonts w:ascii="Times New Roman" w:hAnsi="Times New Roman"/>
          <w:b/>
          <w:bCs/>
          <w:sz w:val="24"/>
          <w:szCs w:val="24"/>
          <w:shd w:val="clear" w:color="auto" w:fill="FFFFFF"/>
        </w:rPr>
      </w:pPr>
      <w:r w:rsidRPr="00167FE7">
        <w:rPr>
          <w:rFonts w:ascii="Times New Roman" w:hAnsi="Times New Roman"/>
          <w:b/>
          <w:bCs/>
          <w:sz w:val="24"/>
          <w:szCs w:val="24"/>
          <w:shd w:val="clear" w:color="auto" w:fill="FFFFFF"/>
        </w:rPr>
        <w:t xml:space="preserve">Ideological Perspectives used in the </w:t>
      </w:r>
      <w:r w:rsidR="005B61D3" w:rsidRPr="00167FE7">
        <w:rPr>
          <w:rFonts w:ascii="Times New Roman" w:hAnsi="Times New Roman"/>
          <w:b/>
          <w:bCs/>
          <w:sz w:val="24"/>
          <w:szCs w:val="24"/>
          <w:shd w:val="clear" w:color="auto" w:fill="FFFFFF"/>
        </w:rPr>
        <w:t>Articles under Comparison</w:t>
      </w:r>
    </w:p>
    <w:p w14:paraId="6D2842CD" w14:textId="6977C53F" w:rsidR="000049DB" w:rsidRDefault="008C7070" w:rsidP="003475CB">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The articles considered for comparison </w:t>
      </w:r>
      <w:r w:rsidR="00E02977">
        <w:rPr>
          <w:rFonts w:ascii="Times New Roman" w:hAnsi="Times New Roman"/>
          <w:sz w:val="24"/>
          <w:szCs w:val="24"/>
          <w:shd w:val="clear" w:color="auto" w:fill="FFFFFF"/>
        </w:rPr>
        <w:t xml:space="preserve">have employed similar ideological perspectives. However, these perspectives are </w:t>
      </w:r>
      <w:r w:rsidR="006740B6">
        <w:rPr>
          <w:rFonts w:ascii="Times New Roman" w:hAnsi="Times New Roman"/>
          <w:sz w:val="24"/>
          <w:szCs w:val="24"/>
          <w:shd w:val="clear" w:color="auto" w:fill="FFFFFF"/>
        </w:rPr>
        <w:t xml:space="preserve">defined using different </w:t>
      </w:r>
      <w:r w:rsidR="00741560">
        <w:rPr>
          <w:rFonts w:ascii="Times New Roman" w:hAnsi="Times New Roman"/>
          <w:sz w:val="24"/>
          <w:szCs w:val="24"/>
          <w:shd w:val="clear" w:color="auto" w:fill="FFFFFF"/>
        </w:rPr>
        <w:t xml:space="preserve">understanding. </w:t>
      </w:r>
      <w:r w:rsidR="00DD0E87">
        <w:rPr>
          <w:rFonts w:ascii="Times New Roman" w:hAnsi="Times New Roman"/>
          <w:sz w:val="24"/>
          <w:szCs w:val="24"/>
          <w:shd w:val="clear" w:color="auto" w:fill="FFFFFF"/>
        </w:rPr>
        <w:t xml:space="preserve">Research indicates that the adoption of ideological </w:t>
      </w:r>
      <w:r w:rsidR="002943FA">
        <w:rPr>
          <w:rFonts w:ascii="Times New Roman" w:hAnsi="Times New Roman"/>
          <w:sz w:val="24"/>
          <w:szCs w:val="24"/>
          <w:shd w:val="clear" w:color="auto" w:fill="FFFFFF"/>
        </w:rPr>
        <w:t>view</w:t>
      </w:r>
      <w:r w:rsidR="00414CE1">
        <w:rPr>
          <w:rFonts w:ascii="Times New Roman" w:hAnsi="Times New Roman"/>
          <w:sz w:val="24"/>
          <w:szCs w:val="24"/>
          <w:shd w:val="clear" w:color="auto" w:fill="FFFFFF"/>
        </w:rPr>
        <w:t xml:space="preserve">s in </w:t>
      </w:r>
      <w:r w:rsidR="002943FA">
        <w:rPr>
          <w:rFonts w:ascii="Times New Roman" w:hAnsi="Times New Roman"/>
          <w:sz w:val="24"/>
          <w:szCs w:val="24"/>
          <w:shd w:val="clear" w:color="auto" w:fill="FFFFFF"/>
        </w:rPr>
        <w:t>a study</w:t>
      </w:r>
      <w:r w:rsidR="00414CE1">
        <w:rPr>
          <w:rFonts w:ascii="Times New Roman" w:hAnsi="Times New Roman"/>
          <w:sz w:val="24"/>
          <w:szCs w:val="24"/>
          <w:shd w:val="clear" w:color="auto" w:fill="FFFFFF"/>
        </w:rPr>
        <w:t xml:space="preserve"> is essential</w:t>
      </w:r>
      <w:r w:rsidR="007C384B">
        <w:rPr>
          <w:rFonts w:ascii="Times New Roman" w:hAnsi="Times New Roman"/>
          <w:sz w:val="24"/>
          <w:szCs w:val="24"/>
          <w:shd w:val="clear" w:color="auto" w:fill="FFFFFF"/>
        </w:rPr>
        <w:t>, especially in qualitative research, since it establishes some of the considered problems in so</w:t>
      </w:r>
      <w:r w:rsidR="00D76EED">
        <w:rPr>
          <w:rFonts w:ascii="Times New Roman" w:hAnsi="Times New Roman"/>
          <w:sz w:val="24"/>
          <w:szCs w:val="24"/>
          <w:shd w:val="clear" w:color="auto" w:fill="FFFFFF"/>
        </w:rPr>
        <w:t>c</w:t>
      </w:r>
      <w:r w:rsidR="007C384B">
        <w:rPr>
          <w:rFonts w:ascii="Times New Roman" w:hAnsi="Times New Roman"/>
          <w:sz w:val="24"/>
          <w:szCs w:val="24"/>
          <w:shd w:val="clear" w:color="auto" w:fill="FFFFFF"/>
        </w:rPr>
        <w:t>i</w:t>
      </w:r>
      <w:r w:rsidR="002943FA">
        <w:rPr>
          <w:rFonts w:ascii="Times New Roman" w:hAnsi="Times New Roman"/>
          <w:sz w:val="24"/>
          <w:szCs w:val="24"/>
          <w:shd w:val="clear" w:color="auto" w:fill="FFFFFF"/>
        </w:rPr>
        <w:t>ety's social relations</w:t>
      </w:r>
      <w:r w:rsidR="00D76EED">
        <w:rPr>
          <w:rFonts w:ascii="Times New Roman" w:hAnsi="Times New Roman"/>
          <w:sz w:val="24"/>
          <w:szCs w:val="24"/>
          <w:shd w:val="clear" w:color="auto" w:fill="FFFFFF"/>
        </w:rPr>
        <w:t xml:space="preserve">. </w:t>
      </w:r>
      <w:r w:rsidR="001B7E99">
        <w:rPr>
          <w:rFonts w:ascii="Times New Roman" w:hAnsi="Times New Roman"/>
          <w:sz w:val="24"/>
          <w:szCs w:val="24"/>
          <w:shd w:val="clear" w:color="auto" w:fill="FFFFFF"/>
        </w:rPr>
        <w:t xml:space="preserve">In this case, two </w:t>
      </w:r>
      <w:r w:rsidR="00AC3606">
        <w:rPr>
          <w:rFonts w:ascii="Times New Roman" w:hAnsi="Times New Roman"/>
          <w:sz w:val="24"/>
          <w:szCs w:val="24"/>
          <w:shd w:val="clear" w:color="auto" w:fill="FFFFFF"/>
        </w:rPr>
        <w:t xml:space="preserve">qualitative research articles are considered </w:t>
      </w:r>
      <w:r w:rsidR="002572FD">
        <w:rPr>
          <w:rFonts w:ascii="Times New Roman" w:hAnsi="Times New Roman"/>
          <w:sz w:val="24"/>
          <w:szCs w:val="24"/>
          <w:shd w:val="clear" w:color="auto" w:fill="FFFFFF"/>
        </w:rPr>
        <w:t>in regards to legal history</w:t>
      </w:r>
      <w:r w:rsidR="007E3AB4">
        <w:rPr>
          <w:rFonts w:ascii="Times New Roman" w:hAnsi="Times New Roman"/>
          <w:sz w:val="24"/>
          <w:szCs w:val="24"/>
          <w:shd w:val="clear" w:color="auto" w:fill="FFFFFF"/>
        </w:rPr>
        <w:t xml:space="preserve">, which use similar ideological </w:t>
      </w:r>
      <w:r w:rsidR="00867DF4">
        <w:rPr>
          <w:rFonts w:ascii="Times New Roman" w:hAnsi="Times New Roman"/>
          <w:sz w:val="24"/>
          <w:szCs w:val="24"/>
          <w:shd w:val="clear" w:color="auto" w:fill="FFFFFF"/>
        </w:rPr>
        <w:t xml:space="preserve">perspectives. For instance, the primary article by Eves (2020) </w:t>
      </w:r>
      <w:r w:rsidR="00D10694">
        <w:rPr>
          <w:rFonts w:ascii="Times New Roman" w:hAnsi="Times New Roman"/>
          <w:sz w:val="24"/>
          <w:szCs w:val="24"/>
          <w:shd w:val="clear" w:color="auto" w:fill="FFFFFF"/>
        </w:rPr>
        <w:t xml:space="preserve">employs the understanding of some of the </w:t>
      </w:r>
      <w:r w:rsidR="00C265AC">
        <w:rPr>
          <w:rFonts w:ascii="Times New Roman" w:hAnsi="Times New Roman"/>
          <w:sz w:val="24"/>
          <w:szCs w:val="24"/>
          <w:shd w:val="clear" w:color="auto" w:fill="FFFFFF"/>
        </w:rPr>
        <w:t>significant</w:t>
      </w:r>
      <w:r w:rsidR="00D10694">
        <w:rPr>
          <w:rFonts w:ascii="Times New Roman" w:hAnsi="Times New Roman"/>
          <w:sz w:val="24"/>
          <w:szCs w:val="24"/>
          <w:shd w:val="clear" w:color="auto" w:fill="FFFFFF"/>
        </w:rPr>
        <w:t xml:space="preserve"> issues in legal history and provides strategies to help address them. </w:t>
      </w:r>
      <w:r w:rsidR="007540FF">
        <w:rPr>
          <w:rFonts w:ascii="Times New Roman" w:hAnsi="Times New Roman"/>
          <w:sz w:val="24"/>
          <w:szCs w:val="24"/>
          <w:shd w:val="clear" w:color="auto" w:fill="FFFFFF"/>
        </w:rPr>
        <w:t>Precisely</w:t>
      </w:r>
      <w:r w:rsidR="00D10694">
        <w:rPr>
          <w:rFonts w:ascii="Times New Roman" w:hAnsi="Times New Roman"/>
          <w:sz w:val="24"/>
          <w:szCs w:val="24"/>
          <w:shd w:val="clear" w:color="auto" w:fill="FFFFFF"/>
        </w:rPr>
        <w:t xml:space="preserve">, </w:t>
      </w:r>
      <w:r w:rsidR="004F463C">
        <w:rPr>
          <w:rFonts w:ascii="Times New Roman" w:hAnsi="Times New Roman"/>
          <w:sz w:val="24"/>
          <w:szCs w:val="24"/>
          <w:shd w:val="clear" w:color="auto" w:fill="FFFFFF"/>
        </w:rPr>
        <w:t xml:space="preserve">the author in this article </w:t>
      </w:r>
      <w:r w:rsidR="006D28FF">
        <w:rPr>
          <w:rFonts w:ascii="Times New Roman" w:hAnsi="Times New Roman"/>
          <w:sz w:val="24"/>
          <w:szCs w:val="24"/>
          <w:shd w:val="clear" w:color="auto" w:fill="FFFFFF"/>
        </w:rPr>
        <w:t xml:space="preserve">analyzes </w:t>
      </w:r>
      <w:r w:rsidR="00233F04">
        <w:rPr>
          <w:rFonts w:ascii="Times New Roman" w:hAnsi="Times New Roman"/>
          <w:sz w:val="24"/>
          <w:szCs w:val="24"/>
          <w:shd w:val="clear" w:color="auto" w:fill="FFFFFF"/>
        </w:rPr>
        <w:t xml:space="preserve">the motives behind why people engage in </w:t>
      </w:r>
      <w:r w:rsidR="00923E39">
        <w:rPr>
          <w:rFonts w:ascii="Times New Roman" w:hAnsi="Times New Roman"/>
          <w:sz w:val="24"/>
          <w:szCs w:val="24"/>
          <w:shd w:val="clear" w:color="auto" w:fill="FFFFFF"/>
        </w:rPr>
        <w:t>collusive litigation</w:t>
      </w:r>
      <w:r w:rsidR="00F301A6">
        <w:rPr>
          <w:rFonts w:ascii="Times New Roman" w:hAnsi="Times New Roman"/>
          <w:sz w:val="24"/>
          <w:szCs w:val="24"/>
          <w:shd w:val="clear" w:color="auto" w:fill="FFFFFF"/>
        </w:rPr>
        <w:t xml:space="preserve"> to explain more about the issue, especially during the 12</w:t>
      </w:r>
      <w:r w:rsidR="00F301A6" w:rsidRPr="00F301A6">
        <w:rPr>
          <w:rFonts w:ascii="Times New Roman" w:hAnsi="Times New Roman"/>
          <w:sz w:val="24"/>
          <w:szCs w:val="24"/>
          <w:shd w:val="clear" w:color="auto" w:fill="FFFFFF"/>
          <w:vertAlign w:val="superscript"/>
        </w:rPr>
        <w:t>th</w:t>
      </w:r>
      <w:r w:rsidR="00F301A6">
        <w:rPr>
          <w:rFonts w:ascii="Times New Roman" w:hAnsi="Times New Roman"/>
          <w:sz w:val="24"/>
          <w:szCs w:val="24"/>
          <w:shd w:val="clear" w:color="auto" w:fill="FFFFFF"/>
        </w:rPr>
        <w:t xml:space="preserve"> and 13</w:t>
      </w:r>
      <w:r w:rsidR="00F301A6" w:rsidRPr="00F301A6">
        <w:rPr>
          <w:rFonts w:ascii="Times New Roman" w:hAnsi="Times New Roman"/>
          <w:sz w:val="24"/>
          <w:szCs w:val="24"/>
          <w:shd w:val="clear" w:color="auto" w:fill="FFFFFF"/>
          <w:vertAlign w:val="superscript"/>
        </w:rPr>
        <w:t>th</w:t>
      </w:r>
      <w:r w:rsidR="00F301A6">
        <w:rPr>
          <w:rFonts w:ascii="Times New Roman" w:hAnsi="Times New Roman"/>
          <w:sz w:val="24"/>
          <w:szCs w:val="24"/>
          <w:shd w:val="clear" w:color="auto" w:fill="FFFFFF"/>
        </w:rPr>
        <w:t xml:space="preserve"> centur</w:t>
      </w:r>
      <w:r w:rsidR="00EB0274">
        <w:rPr>
          <w:rFonts w:ascii="Times New Roman" w:hAnsi="Times New Roman"/>
          <w:sz w:val="24"/>
          <w:szCs w:val="24"/>
          <w:shd w:val="clear" w:color="auto" w:fill="FFFFFF"/>
        </w:rPr>
        <w:t>ies</w:t>
      </w:r>
      <w:r w:rsidR="00F301A6">
        <w:rPr>
          <w:rFonts w:ascii="Times New Roman" w:hAnsi="Times New Roman"/>
          <w:sz w:val="24"/>
          <w:szCs w:val="24"/>
          <w:shd w:val="clear" w:color="auto" w:fill="FFFFFF"/>
        </w:rPr>
        <w:t xml:space="preserve">. </w:t>
      </w:r>
      <w:r w:rsidR="00923E39">
        <w:rPr>
          <w:rFonts w:ascii="Times New Roman" w:hAnsi="Times New Roman"/>
          <w:sz w:val="24"/>
          <w:szCs w:val="24"/>
          <w:shd w:val="clear" w:color="auto" w:fill="FFFFFF"/>
        </w:rPr>
        <w:t xml:space="preserve"> </w:t>
      </w:r>
      <w:r w:rsidR="007540FF">
        <w:rPr>
          <w:rFonts w:ascii="Times New Roman" w:hAnsi="Times New Roman"/>
          <w:sz w:val="24"/>
          <w:szCs w:val="24"/>
          <w:shd w:val="clear" w:color="auto" w:fill="FFFFFF"/>
        </w:rPr>
        <w:t xml:space="preserve">Moreover, the </w:t>
      </w:r>
      <w:r w:rsidR="00EB0274">
        <w:rPr>
          <w:rFonts w:ascii="Times New Roman" w:hAnsi="Times New Roman"/>
          <w:sz w:val="24"/>
          <w:szCs w:val="24"/>
          <w:shd w:val="clear" w:color="auto" w:fill="FFFFFF"/>
        </w:rPr>
        <w:t>report</w:t>
      </w:r>
      <w:r w:rsidR="007540FF">
        <w:rPr>
          <w:rFonts w:ascii="Times New Roman" w:hAnsi="Times New Roman"/>
          <w:sz w:val="24"/>
          <w:szCs w:val="24"/>
          <w:shd w:val="clear" w:color="auto" w:fill="FFFFFF"/>
        </w:rPr>
        <w:t xml:space="preserve"> also presents some of the shortcomings that accompanied the implementation of the English common law</w:t>
      </w:r>
      <w:r w:rsidR="00EB0274">
        <w:rPr>
          <w:rFonts w:ascii="Times New Roman" w:hAnsi="Times New Roman"/>
          <w:sz w:val="24"/>
          <w:szCs w:val="24"/>
          <w:shd w:val="clear" w:color="auto" w:fill="FFFFFF"/>
        </w:rPr>
        <w:t>,</w:t>
      </w:r>
      <w:r w:rsidR="007540FF">
        <w:rPr>
          <w:rFonts w:ascii="Times New Roman" w:hAnsi="Times New Roman"/>
          <w:sz w:val="24"/>
          <w:szCs w:val="24"/>
          <w:shd w:val="clear" w:color="auto" w:fill="FFFFFF"/>
        </w:rPr>
        <w:t xml:space="preserve"> such as the use of lawsuits by </w:t>
      </w:r>
      <w:r w:rsidR="00DF1B2F">
        <w:rPr>
          <w:rFonts w:ascii="Times New Roman" w:hAnsi="Times New Roman"/>
          <w:sz w:val="24"/>
          <w:szCs w:val="24"/>
          <w:shd w:val="clear" w:color="auto" w:fill="FFFFFF"/>
        </w:rPr>
        <w:t xml:space="preserve">individuals to achieve specific benefits. </w:t>
      </w:r>
      <w:r w:rsidR="00412A3B">
        <w:rPr>
          <w:rFonts w:ascii="Times New Roman" w:hAnsi="Times New Roman"/>
          <w:sz w:val="24"/>
          <w:szCs w:val="24"/>
          <w:shd w:val="clear" w:color="auto" w:fill="FFFFFF"/>
        </w:rPr>
        <w:t xml:space="preserve">Moreover, all these ideologies focus on the legal sector </w:t>
      </w:r>
      <w:r w:rsidR="001420CC">
        <w:rPr>
          <w:rFonts w:ascii="Times New Roman" w:hAnsi="Times New Roman"/>
          <w:sz w:val="24"/>
          <w:szCs w:val="24"/>
          <w:shd w:val="clear" w:color="auto" w:fill="FFFFFF"/>
        </w:rPr>
        <w:t xml:space="preserve">in British society during the medieval </w:t>
      </w:r>
      <w:r w:rsidR="00A22E8D">
        <w:rPr>
          <w:rFonts w:ascii="Times New Roman" w:hAnsi="Times New Roman"/>
          <w:sz w:val="24"/>
          <w:szCs w:val="24"/>
          <w:shd w:val="clear" w:color="auto" w:fill="FFFFFF"/>
        </w:rPr>
        <w:t xml:space="preserve">period. </w:t>
      </w:r>
      <w:r w:rsidR="00CC0DA0">
        <w:rPr>
          <w:rFonts w:ascii="Times New Roman" w:hAnsi="Times New Roman"/>
          <w:sz w:val="24"/>
          <w:szCs w:val="24"/>
          <w:shd w:val="clear" w:color="auto" w:fill="FFFFFF"/>
        </w:rPr>
        <w:t xml:space="preserve">Additionally, the author addresses these ideologies in relation to </w:t>
      </w:r>
      <w:r w:rsidR="006C42D4">
        <w:rPr>
          <w:rFonts w:ascii="Times New Roman" w:hAnsi="Times New Roman"/>
          <w:sz w:val="24"/>
          <w:szCs w:val="24"/>
          <w:shd w:val="clear" w:color="auto" w:fill="FFFFFF"/>
        </w:rPr>
        <w:t>conveyancing</w:t>
      </w:r>
      <w:r w:rsidR="004F3842">
        <w:rPr>
          <w:rFonts w:ascii="Times New Roman" w:hAnsi="Times New Roman"/>
          <w:sz w:val="24"/>
          <w:szCs w:val="24"/>
          <w:shd w:val="clear" w:color="auto" w:fill="FFFFFF"/>
        </w:rPr>
        <w:t>, which is associated with land ownership during these early centuries.</w:t>
      </w:r>
    </w:p>
    <w:p w14:paraId="35D3BA9B" w14:textId="6967355A" w:rsidR="002A00FB" w:rsidRDefault="002A00FB" w:rsidP="003475CB">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Similarly, </w:t>
      </w:r>
      <w:r w:rsidR="00CC0DA0">
        <w:rPr>
          <w:rFonts w:ascii="Times New Roman" w:hAnsi="Times New Roman"/>
          <w:sz w:val="24"/>
          <w:szCs w:val="24"/>
          <w:shd w:val="clear" w:color="auto" w:fill="FFFFFF"/>
        </w:rPr>
        <w:t xml:space="preserve">the article by </w:t>
      </w:r>
      <w:r w:rsidR="00CC0DA0" w:rsidRPr="00CF3F75">
        <w:rPr>
          <w:rFonts w:ascii="Times New Roman" w:hAnsi="Times New Roman"/>
          <w:sz w:val="24"/>
          <w:szCs w:val="24"/>
          <w:shd w:val="clear" w:color="auto" w:fill="FFFFFF"/>
        </w:rPr>
        <w:t>Smith (2009</w:t>
      </w:r>
      <w:r w:rsidR="00CC0DA0">
        <w:rPr>
          <w:rFonts w:ascii="Times New Roman" w:hAnsi="Times New Roman"/>
          <w:sz w:val="24"/>
          <w:szCs w:val="24"/>
          <w:shd w:val="clear" w:color="auto" w:fill="FFFFFF"/>
        </w:rPr>
        <w:t>)</w:t>
      </w:r>
      <w:r w:rsidR="00FC3F42">
        <w:rPr>
          <w:rFonts w:ascii="Times New Roman" w:hAnsi="Times New Roman"/>
          <w:sz w:val="24"/>
          <w:szCs w:val="24"/>
          <w:shd w:val="clear" w:color="auto" w:fill="FFFFFF"/>
        </w:rPr>
        <w:t xml:space="preserve"> employs </w:t>
      </w:r>
      <w:r w:rsidR="001D412E">
        <w:rPr>
          <w:rFonts w:ascii="Times New Roman" w:hAnsi="Times New Roman"/>
          <w:sz w:val="24"/>
          <w:szCs w:val="24"/>
          <w:shd w:val="clear" w:color="auto" w:fill="FFFFFF"/>
        </w:rPr>
        <w:t>similar i</w:t>
      </w:r>
      <w:r w:rsidR="00FC3F42">
        <w:rPr>
          <w:rFonts w:ascii="Times New Roman" w:hAnsi="Times New Roman"/>
          <w:sz w:val="24"/>
          <w:szCs w:val="24"/>
          <w:shd w:val="clear" w:color="auto" w:fill="FFFFFF"/>
        </w:rPr>
        <w:t>deologies</w:t>
      </w:r>
      <w:r w:rsidR="001D412E">
        <w:rPr>
          <w:rFonts w:ascii="Times New Roman" w:hAnsi="Times New Roman"/>
          <w:sz w:val="24"/>
          <w:szCs w:val="24"/>
          <w:shd w:val="clear" w:color="auto" w:fill="FFFFFF"/>
        </w:rPr>
        <w:t xml:space="preserve"> since it defines a case ruled during a period whereby people would implement collusive actions for their own benefits</w:t>
      </w:r>
      <w:r w:rsidR="003B5EE1">
        <w:rPr>
          <w:rFonts w:ascii="Times New Roman" w:hAnsi="Times New Roman"/>
          <w:sz w:val="24"/>
          <w:szCs w:val="24"/>
          <w:shd w:val="clear" w:color="auto" w:fill="FFFFFF"/>
        </w:rPr>
        <w:t xml:space="preserve"> in relation to land ownership</w:t>
      </w:r>
      <w:r w:rsidR="001D412E">
        <w:rPr>
          <w:rFonts w:ascii="Times New Roman" w:hAnsi="Times New Roman"/>
          <w:sz w:val="24"/>
          <w:szCs w:val="24"/>
          <w:shd w:val="clear" w:color="auto" w:fill="FFFFFF"/>
        </w:rPr>
        <w:t xml:space="preserve">. </w:t>
      </w:r>
      <w:r w:rsidR="008D55E6">
        <w:rPr>
          <w:rFonts w:ascii="Times New Roman" w:hAnsi="Times New Roman"/>
          <w:sz w:val="24"/>
          <w:szCs w:val="24"/>
          <w:shd w:val="clear" w:color="auto" w:fill="FFFFFF"/>
        </w:rPr>
        <w:t xml:space="preserve">Therefore, similar to the primary article under consideration, </w:t>
      </w:r>
      <w:r w:rsidR="001068E4" w:rsidRPr="00CF3F75">
        <w:rPr>
          <w:rFonts w:ascii="Times New Roman" w:hAnsi="Times New Roman"/>
          <w:sz w:val="24"/>
          <w:szCs w:val="24"/>
          <w:shd w:val="clear" w:color="auto" w:fill="FFFFFF"/>
        </w:rPr>
        <w:t>Smith (2009</w:t>
      </w:r>
      <w:r w:rsidR="001068E4">
        <w:rPr>
          <w:rFonts w:ascii="Times New Roman" w:hAnsi="Times New Roman"/>
          <w:sz w:val="24"/>
          <w:szCs w:val="24"/>
          <w:shd w:val="clear" w:color="auto" w:fill="FFFFFF"/>
        </w:rPr>
        <w:t xml:space="preserve">) identified </w:t>
      </w:r>
      <w:r w:rsidR="001860EB">
        <w:rPr>
          <w:rFonts w:ascii="Times New Roman" w:hAnsi="Times New Roman"/>
          <w:sz w:val="24"/>
          <w:szCs w:val="24"/>
          <w:shd w:val="clear" w:color="auto" w:fill="FFFFFF"/>
        </w:rPr>
        <w:t xml:space="preserve">a significant challenge during the </w:t>
      </w:r>
      <w:r w:rsidR="00EB0274">
        <w:rPr>
          <w:rFonts w:ascii="Times New Roman" w:hAnsi="Times New Roman"/>
          <w:sz w:val="24"/>
          <w:szCs w:val="24"/>
          <w:shd w:val="clear" w:color="auto" w:fill="FFFFFF"/>
        </w:rPr>
        <w:t>English common law implementation</w:t>
      </w:r>
      <w:r w:rsidR="007B13A3">
        <w:rPr>
          <w:rFonts w:ascii="Times New Roman" w:hAnsi="Times New Roman"/>
          <w:sz w:val="24"/>
          <w:szCs w:val="24"/>
          <w:shd w:val="clear" w:color="auto" w:fill="FFFFFF"/>
        </w:rPr>
        <w:t xml:space="preserve">, which was associated with </w:t>
      </w:r>
      <w:r w:rsidR="00766A47">
        <w:rPr>
          <w:rFonts w:ascii="Times New Roman" w:hAnsi="Times New Roman"/>
          <w:sz w:val="24"/>
          <w:szCs w:val="24"/>
          <w:shd w:val="clear" w:color="auto" w:fill="FFFFFF"/>
        </w:rPr>
        <w:t xml:space="preserve">collusive actions. </w:t>
      </w:r>
      <w:r w:rsidR="000E2381">
        <w:rPr>
          <w:rFonts w:ascii="Times New Roman" w:hAnsi="Times New Roman"/>
          <w:sz w:val="24"/>
          <w:szCs w:val="24"/>
          <w:shd w:val="clear" w:color="auto" w:fill="FFFFFF"/>
        </w:rPr>
        <w:t xml:space="preserve">Moreover, the author in this article </w:t>
      </w:r>
      <w:r w:rsidR="001A2F2E">
        <w:rPr>
          <w:rFonts w:ascii="Times New Roman" w:hAnsi="Times New Roman"/>
          <w:sz w:val="24"/>
          <w:szCs w:val="24"/>
          <w:shd w:val="clear" w:color="auto" w:fill="FFFFFF"/>
        </w:rPr>
        <w:t xml:space="preserve">provides </w:t>
      </w:r>
      <w:r w:rsidR="00F23829">
        <w:rPr>
          <w:rFonts w:ascii="Times New Roman" w:hAnsi="Times New Roman"/>
          <w:sz w:val="24"/>
          <w:szCs w:val="24"/>
          <w:shd w:val="clear" w:color="auto" w:fill="FFFFFF"/>
        </w:rPr>
        <w:t xml:space="preserve">a specific </w:t>
      </w:r>
      <w:r w:rsidR="00F23829">
        <w:rPr>
          <w:rFonts w:ascii="Times New Roman" w:hAnsi="Times New Roman"/>
          <w:sz w:val="24"/>
          <w:szCs w:val="24"/>
          <w:shd w:val="clear" w:color="auto" w:fill="FFFFFF"/>
        </w:rPr>
        <w:lastRenderedPageBreak/>
        <w:t xml:space="preserve">strategy to address this challenge through the information provided </w:t>
      </w:r>
      <w:r w:rsidR="00A27EE0">
        <w:rPr>
          <w:rFonts w:ascii="Times New Roman" w:hAnsi="Times New Roman"/>
          <w:sz w:val="24"/>
          <w:szCs w:val="24"/>
          <w:shd w:val="clear" w:color="auto" w:fill="FFFFFF"/>
        </w:rPr>
        <w:t>article also proposes a</w:t>
      </w:r>
      <w:r w:rsidR="00EB0274">
        <w:rPr>
          <w:rFonts w:ascii="Times New Roman" w:hAnsi="Times New Roman"/>
          <w:sz w:val="24"/>
          <w:szCs w:val="24"/>
          <w:shd w:val="clear" w:color="auto" w:fill="FFFFFF"/>
        </w:rPr>
        <w:t>n approach</w:t>
      </w:r>
      <w:r w:rsidR="00A27EE0">
        <w:rPr>
          <w:rFonts w:ascii="Times New Roman" w:hAnsi="Times New Roman"/>
          <w:sz w:val="24"/>
          <w:szCs w:val="24"/>
          <w:shd w:val="clear" w:color="auto" w:fill="FFFFFF"/>
        </w:rPr>
        <w:t xml:space="preserve"> to address </w:t>
      </w:r>
      <w:r w:rsidR="00EF5E3E">
        <w:rPr>
          <w:rFonts w:ascii="Times New Roman" w:hAnsi="Times New Roman"/>
          <w:sz w:val="24"/>
          <w:szCs w:val="24"/>
          <w:shd w:val="clear" w:color="auto" w:fill="FFFFFF"/>
        </w:rPr>
        <w:t>similar challenges through the use of technique used by</w:t>
      </w:r>
      <w:r w:rsidR="00F23829">
        <w:rPr>
          <w:rFonts w:ascii="Times New Roman" w:hAnsi="Times New Roman"/>
          <w:sz w:val="24"/>
          <w:szCs w:val="24"/>
          <w:shd w:val="clear" w:color="auto" w:fill="FFFFFF"/>
        </w:rPr>
        <w:t xml:space="preserve"> Coke</w:t>
      </w:r>
      <w:r w:rsidR="006B0ED8">
        <w:rPr>
          <w:rFonts w:ascii="Times New Roman" w:hAnsi="Times New Roman"/>
          <w:sz w:val="24"/>
          <w:szCs w:val="24"/>
          <w:shd w:val="clear" w:color="auto" w:fill="FFFFFF"/>
        </w:rPr>
        <w:t>'</w:t>
      </w:r>
      <w:r w:rsidR="00F23829">
        <w:rPr>
          <w:rFonts w:ascii="Times New Roman" w:hAnsi="Times New Roman"/>
          <w:sz w:val="24"/>
          <w:szCs w:val="24"/>
          <w:shd w:val="clear" w:color="auto" w:fill="FFFFFF"/>
        </w:rPr>
        <w:t xml:space="preserve">s </w:t>
      </w:r>
      <w:r w:rsidR="00B90028">
        <w:rPr>
          <w:rFonts w:ascii="Times New Roman" w:hAnsi="Times New Roman"/>
          <w:sz w:val="24"/>
          <w:szCs w:val="24"/>
          <w:shd w:val="clear" w:color="auto" w:fill="FFFFFF"/>
        </w:rPr>
        <w:t xml:space="preserve">manuscript report on Wolfe v Shelly, challenging the </w:t>
      </w:r>
      <w:r w:rsidR="00477DE1">
        <w:rPr>
          <w:rFonts w:ascii="Times New Roman" w:hAnsi="Times New Roman"/>
          <w:sz w:val="24"/>
          <w:szCs w:val="24"/>
          <w:shd w:val="clear" w:color="auto" w:fill="FFFFFF"/>
        </w:rPr>
        <w:t>decision made by the jud</w:t>
      </w:r>
      <w:r w:rsidR="008D61E0">
        <w:rPr>
          <w:rFonts w:ascii="Times New Roman" w:hAnsi="Times New Roman"/>
          <w:sz w:val="24"/>
          <w:szCs w:val="24"/>
          <w:shd w:val="clear" w:color="auto" w:fill="FFFFFF"/>
        </w:rPr>
        <w:t>g</w:t>
      </w:r>
      <w:r w:rsidR="00477DE1">
        <w:rPr>
          <w:rFonts w:ascii="Times New Roman" w:hAnsi="Times New Roman"/>
          <w:sz w:val="24"/>
          <w:szCs w:val="24"/>
          <w:shd w:val="clear" w:color="auto" w:fill="FFFFFF"/>
        </w:rPr>
        <w:t xml:space="preserve">es during the ruling. </w:t>
      </w:r>
      <w:r w:rsidR="005637C9">
        <w:rPr>
          <w:rFonts w:ascii="Times New Roman" w:hAnsi="Times New Roman"/>
          <w:sz w:val="24"/>
          <w:szCs w:val="24"/>
          <w:shd w:val="clear" w:color="auto" w:fill="FFFFFF"/>
        </w:rPr>
        <w:t xml:space="preserve">The author also </w:t>
      </w:r>
      <w:r w:rsidR="00A96470">
        <w:rPr>
          <w:rFonts w:ascii="Times New Roman" w:hAnsi="Times New Roman"/>
          <w:sz w:val="24"/>
          <w:szCs w:val="24"/>
          <w:shd w:val="clear" w:color="auto" w:fill="FFFFFF"/>
        </w:rPr>
        <w:t xml:space="preserve">identifies the idea that </w:t>
      </w:r>
      <w:r w:rsidR="00977B29">
        <w:rPr>
          <w:rFonts w:ascii="Times New Roman" w:hAnsi="Times New Roman"/>
          <w:sz w:val="24"/>
          <w:szCs w:val="24"/>
          <w:shd w:val="clear" w:color="auto" w:fill="FFFFFF"/>
        </w:rPr>
        <w:t>most of the early modern case reports were complex to understand</w:t>
      </w:r>
      <w:r w:rsidR="0018383B">
        <w:rPr>
          <w:rFonts w:ascii="Times New Roman" w:hAnsi="Times New Roman"/>
          <w:sz w:val="24"/>
          <w:szCs w:val="24"/>
          <w:shd w:val="clear" w:color="auto" w:fill="FFFFFF"/>
        </w:rPr>
        <w:t>;</w:t>
      </w:r>
      <w:r w:rsidR="00977B29">
        <w:rPr>
          <w:rFonts w:ascii="Times New Roman" w:hAnsi="Times New Roman"/>
          <w:sz w:val="24"/>
          <w:szCs w:val="24"/>
          <w:shd w:val="clear" w:color="auto" w:fill="FFFFFF"/>
        </w:rPr>
        <w:t xml:space="preserve"> </w:t>
      </w:r>
      <w:r w:rsidR="004A3EB0">
        <w:rPr>
          <w:rFonts w:ascii="Times New Roman" w:hAnsi="Times New Roman"/>
          <w:sz w:val="24"/>
          <w:szCs w:val="24"/>
          <w:shd w:val="clear" w:color="auto" w:fill="FFFFFF"/>
        </w:rPr>
        <w:t xml:space="preserve">however, they possess potential and opportunities </w:t>
      </w:r>
      <w:r w:rsidR="00A96470">
        <w:rPr>
          <w:rFonts w:ascii="Times New Roman" w:hAnsi="Times New Roman"/>
          <w:sz w:val="24"/>
          <w:szCs w:val="24"/>
          <w:shd w:val="clear" w:color="auto" w:fill="FFFFFF"/>
        </w:rPr>
        <w:t xml:space="preserve">to </w:t>
      </w:r>
      <w:r w:rsidR="004A3EB0">
        <w:rPr>
          <w:rFonts w:ascii="Times New Roman" w:hAnsi="Times New Roman"/>
          <w:sz w:val="24"/>
          <w:szCs w:val="24"/>
          <w:shd w:val="clear" w:color="auto" w:fill="FFFFFF"/>
        </w:rPr>
        <w:t>be utilized</w:t>
      </w:r>
      <w:r w:rsidR="00C11AC0">
        <w:rPr>
          <w:rFonts w:ascii="Times New Roman" w:hAnsi="Times New Roman"/>
          <w:sz w:val="24"/>
          <w:szCs w:val="24"/>
          <w:shd w:val="clear" w:color="auto" w:fill="FFFFFF"/>
        </w:rPr>
        <w:t xml:space="preserve">. This idea is based on the </w:t>
      </w:r>
      <w:r w:rsidR="0018383B">
        <w:rPr>
          <w:rFonts w:ascii="Times New Roman" w:hAnsi="Times New Roman"/>
          <w:sz w:val="24"/>
          <w:szCs w:val="24"/>
          <w:shd w:val="clear" w:color="auto" w:fill="FFFFFF"/>
        </w:rPr>
        <w:t>chance</w:t>
      </w:r>
      <w:r w:rsidR="00C11AC0">
        <w:rPr>
          <w:rFonts w:ascii="Times New Roman" w:hAnsi="Times New Roman"/>
          <w:sz w:val="24"/>
          <w:szCs w:val="24"/>
          <w:shd w:val="clear" w:color="auto" w:fill="FFFFFF"/>
        </w:rPr>
        <w:t xml:space="preserve"> that was used by coke to produce another manuscript report on the case, </w:t>
      </w:r>
      <w:r w:rsidR="00CD0D49">
        <w:rPr>
          <w:rFonts w:ascii="Times New Roman" w:hAnsi="Times New Roman"/>
          <w:sz w:val="24"/>
          <w:szCs w:val="24"/>
          <w:shd w:val="clear" w:color="auto" w:fill="FFFFFF"/>
        </w:rPr>
        <w:t xml:space="preserve">Wolfe v Shelly to </w:t>
      </w:r>
      <w:r w:rsidR="0018383B">
        <w:rPr>
          <w:rFonts w:ascii="Times New Roman" w:hAnsi="Times New Roman"/>
          <w:sz w:val="24"/>
          <w:szCs w:val="24"/>
          <w:shd w:val="clear" w:color="auto" w:fill="FFFFFF"/>
        </w:rPr>
        <w:t>creat</w:t>
      </w:r>
      <w:r w:rsidR="00CD0D49">
        <w:rPr>
          <w:rFonts w:ascii="Times New Roman" w:hAnsi="Times New Roman"/>
          <w:sz w:val="24"/>
          <w:szCs w:val="24"/>
          <w:shd w:val="clear" w:color="auto" w:fill="FFFFFF"/>
        </w:rPr>
        <w:t>e understandable information on the case.</w:t>
      </w:r>
      <w:r w:rsidR="004A3EB0">
        <w:rPr>
          <w:rFonts w:ascii="Times New Roman" w:hAnsi="Times New Roman"/>
          <w:sz w:val="24"/>
          <w:szCs w:val="24"/>
          <w:shd w:val="clear" w:color="auto" w:fill="FFFFFF"/>
        </w:rPr>
        <w:t xml:space="preserve"> </w:t>
      </w:r>
    </w:p>
    <w:p w14:paraId="4EBA0B27" w14:textId="4B93F156" w:rsidR="0054290F" w:rsidRPr="0054290F" w:rsidRDefault="0054290F" w:rsidP="0054290F">
      <w:pPr>
        <w:spacing w:after="0" w:line="480" w:lineRule="auto"/>
        <w:jc w:val="center"/>
        <w:rPr>
          <w:rFonts w:ascii="Times New Roman" w:hAnsi="Times New Roman"/>
          <w:b/>
          <w:bCs/>
          <w:sz w:val="24"/>
          <w:szCs w:val="24"/>
          <w:shd w:val="clear" w:color="auto" w:fill="FFFFFF"/>
        </w:rPr>
      </w:pPr>
      <w:r w:rsidRPr="0054290F">
        <w:rPr>
          <w:rFonts w:ascii="Times New Roman" w:hAnsi="Times New Roman"/>
          <w:b/>
          <w:bCs/>
          <w:sz w:val="24"/>
          <w:szCs w:val="24"/>
          <w:shd w:val="clear" w:color="auto" w:fill="FFFFFF"/>
        </w:rPr>
        <w:t>Conclusion</w:t>
      </w:r>
    </w:p>
    <w:p w14:paraId="1680EAE2" w14:textId="519E4F05" w:rsidR="0054290F" w:rsidRDefault="0054290F" w:rsidP="003475CB">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Conclusively, </w:t>
      </w:r>
      <w:r w:rsidR="00091D4F">
        <w:rPr>
          <w:rFonts w:ascii="Times New Roman" w:hAnsi="Times New Roman"/>
          <w:sz w:val="24"/>
          <w:szCs w:val="24"/>
          <w:shd w:val="clear" w:color="auto" w:fill="FFFFFF"/>
        </w:rPr>
        <w:t xml:space="preserve">the article by Eves (2020) </w:t>
      </w:r>
      <w:r w:rsidR="00737F46">
        <w:rPr>
          <w:rFonts w:ascii="Times New Roman" w:hAnsi="Times New Roman"/>
          <w:sz w:val="24"/>
          <w:szCs w:val="24"/>
          <w:shd w:val="clear" w:color="auto" w:fill="FFFFFF"/>
        </w:rPr>
        <w:t xml:space="preserve">provides detailed information relevant </w:t>
      </w:r>
      <w:r w:rsidR="00A65BA4">
        <w:rPr>
          <w:rFonts w:ascii="Times New Roman" w:hAnsi="Times New Roman"/>
          <w:sz w:val="24"/>
          <w:szCs w:val="24"/>
          <w:shd w:val="clear" w:color="auto" w:fill="FFFFFF"/>
        </w:rPr>
        <w:t xml:space="preserve">and impactful in the academic literature. </w:t>
      </w:r>
      <w:r w:rsidR="001326A8">
        <w:rPr>
          <w:rFonts w:ascii="Times New Roman" w:hAnsi="Times New Roman"/>
          <w:sz w:val="24"/>
          <w:szCs w:val="24"/>
          <w:shd w:val="clear" w:color="auto" w:fill="FFFFFF"/>
        </w:rPr>
        <w:t>Moreover, since legal</w:t>
      </w:r>
      <w:r w:rsidR="00C768D5">
        <w:rPr>
          <w:rFonts w:ascii="Times New Roman" w:hAnsi="Times New Roman"/>
          <w:sz w:val="24"/>
          <w:szCs w:val="24"/>
          <w:shd w:val="clear" w:color="auto" w:fill="FFFFFF"/>
        </w:rPr>
        <w:t>-</w:t>
      </w:r>
      <w:r w:rsidR="001326A8">
        <w:rPr>
          <w:rFonts w:ascii="Times New Roman" w:hAnsi="Times New Roman"/>
          <w:sz w:val="24"/>
          <w:szCs w:val="24"/>
          <w:shd w:val="clear" w:color="auto" w:fill="FFFFFF"/>
        </w:rPr>
        <w:t xml:space="preserve">related studies employ the use of previous rulings to analyze cases presented currently, the article is of adequate importance in the legal sector. </w:t>
      </w:r>
      <w:r w:rsidR="00C768D5">
        <w:rPr>
          <w:rFonts w:ascii="Times New Roman" w:hAnsi="Times New Roman"/>
          <w:sz w:val="24"/>
          <w:szCs w:val="24"/>
          <w:shd w:val="clear" w:color="auto" w:fill="FFFFFF"/>
        </w:rPr>
        <w:t>T</w:t>
      </w:r>
      <w:r w:rsidR="00992D4F">
        <w:rPr>
          <w:rFonts w:ascii="Times New Roman" w:hAnsi="Times New Roman"/>
          <w:sz w:val="24"/>
          <w:szCs w:val="24"/>
          <w:shd w:val="clear" w:color="auto" w:fill="FFFFFF"/>
        </w:rPr>
        <w:t xml:space="preserve">he </w:t>
      </w:r>
      <w:r w:rsidR="00C768D5">
        <w:rPr>
          <w:rFonts w:ascii="Times New Roman" w:hAnsi="Times New Roman"/>
          <w:sz w:val="24"/>
          <w:szCs w:val="24"/>
          <w:shd w:val="clear" w:color="auto" w:fill="FFFFFF"/>
        </w:rPr>
        <w:t>report</w:t>
      </w:r>
      <w:r w:rsidR="00992D4F">
        <w:rPr>
          <w:rFonts w:ascii="Times New Roman" w:hAnsi="Times New Roman"/>
          <w:sz w:val="24"/>
          <w:szCs w:val="24"/>
          <w:shd w:val="clear" w:color="auto" w:fill="FFFFFF"/>
        </w:rPr>
        <w:t xml:space="preserve"> is published und</w:t>
      </w:r>
      <w:r w:rsidR="005412E4">
        <w:rPr>
          <w:rFonts w:ascii="Times New Roman" w:hAnsi="Times New Roman"/>
          <w:sz w:val="24"/>
          <w:szCs w:val="24"/>
          <w:shd w:val="clear" w:color="auto" w:fill="FFFFFF"/>
        </w:rPr>
        <w:t>er the Journal of Legal History</w:t>
      </w:r>
      <w:r w:rsidR="00AE23F8">
        <w:rPr>
          <w:rFonts w:ascii="Times New Roman" w:hAnsi="Times New Roman"/>
          <w:sz w:val="24"/>
          <w:szCs w:val="24"/>
          <w:shd w:val="clear" w:color="auto" w:fill="FFFFFF"/>
        </w:rPr>
        <w:t xml:space="preserve">, </w:t>
      </w:r>
      <w:r w:rsidR="00A95DA7">
        <w:rPr>
          <w:rFonts w:ascii="Times New Roman" w:hAnsi="Times New Roman"/>
          <w:sz w:val="24"/>
          <w:szCs w:val="24"/>
          <w:shd w:val="clear" w:color="auto" w:fill="FFFFFF"/>
        </w:rPr>
        <w:t>most of the information provided aligns with the main focus of this journal. This also impacts</w:t>
      </w:r>
      <w:r w:rsidR="00785431">
        <w:rPr>
          <w:rFonts w:ascii="Times New Roman" w:hAnsi="Times New Roman"/>
          <w:sz w:val="24"/>
          <w:szCs w:val="24"/>
          <w:shd w:val="clear" w:color="auto" w:fill="FFFFFF"/>
        </w:rPr>
        <w:t xml:space="preserve"> how the article is developed and presented. Additionally, the </w:t>
      </w:r>
      <w:r w:rsidR="005805D6">
        <w:rPr>
          <w:rFonts w:ascii="Times New Roman" w:hAnsi="Times New Roman"/>
          <w:sz w:val="24"/>
          <w:szCs w:val="24"/>
          <w:shd w:val="clear" w:color="auto" w:fill="FFFFFF"/>
        </w:rPr>
        <w:t xml:space="preserve">author of this article </w:t>
      </w:r>
      <w:r w:rsidR="004434A0">
        <w:rPr>
          <w:rFonts w:ascii="Times New Roman" w:hAnsi="Times New Roman"/>
          <w:sz w:val="24"/>
          <w:szCs w:val="24"/>
          <w:shd w:val="clear" w:color="auto" w:fill="FFFFFF"/>
        </w:rPr>
        <w:t>possesses</w:t>
      </w:r>
      <w:r w:rsidR="005805D6">
        <w:rPr>
          <w:rFonts w:ascii="Times New Roman" w:hAnsi="Times New Roman"/>
          <w:sz w:val="24"/>
          <w:szCs w:val="24"/>
          <w:shd w:val="clear" w:color="auto" w:fill="FFFFFF"/>
        </w:rPr>
        <w:t xml:space="preserve"> various qualifications based on his level of education</w:t>
      </w:r>
      <w:r w:rsidR="00ED2B93">
        <w:rPr>
          <w:rFonts w:ascii="Times New Roman" w:hAnsi="Times New Roman"/>
          <w:sz w:val="24"/>
          <w:szCs w:val="24"/>
          <w:shd w:val="clear" w:color="auto" w:fill="FFFFFF"/>
        </w:rPr>
        <w:t>, which justifies the article's relevance and originality</w:t>
      </w:r>
      <w:r w:rsidR="0085017D">
        <w:rPr>
          <w:rFonts w:ascii="Times New Roman" w:hAnsi="Times New Roman"/>
          <w:sz w:val="24"/>
          <w:szCs w:val="24"/>
          <w:shd w:val="clear" w:color="auto" w:fill="FFFFFF"/>
        </w:rPr>
        <w:t xml:space="preserve">. </w:t>
      </w:r>
      <w:r w:rsidR="00DE36D3">
        <w:rPr>
          <w:rFonts w:ascii="Times New Roman" w:hAnsi="Times New Roman"/>
          <w:sz w:val="24"/>
          <w:szCs w:val="24"/>
          <w:shd w:val="clear" w:color="auto" w:fill="FFFFFF"/>
        </w:rPr>
        <w:t>Since the article is published under a journal, there are various</w:t>
      </w:r>
      <w:r w:rsidR="0055142C">
        <w:rPr>
          <w:rFonts w:ascii="Times New Roman" w:hAnsi="Times New Roman"/>
          <w:sz w:val="24"/>
          <w:szCs w:val="24"/>
          <w:shd w:val="clear" w:color="auto" w:fill="FFFFFF"/>
        </w:rPr>
        <w:t xml:space="preserve"> other articles under the </w:t>
      </w:r>
      <w:r w:rsidR="0053001A">
        <w:rPr>
          <w:rFonts w:ascii="Times New Roman" w:hAnsi="Times New Roman"/>
          <w:sz w:val="24"/>
          <w:szCs w:val="24"/>
          <w:shd w:val="clear" w:color="auto" w:fill="FFFFFF"/>
        </w:rPr>
        <w:t xml:space="preserve">same publication. </w:t>
      </w:r>
      <w:r w:rsidR="006108D3">
        <w:rPr>
          <w:rFonts w:ascii="Times New Roman" w:hAnsi="Times New Roman"/>
          <w:sz w:val="24"/>
          <w:szCs w:val="24"/>
          <w:shd w:val="clear" w:color="auto" w:fill="FFFFFF"/>
        </w:rPr>
        <w:t xml:space="preserve">Therefore, to better understand the </w:t>
      </w:r>
      <w:r w:rsidR="00ED2B93">
        <w:rPr>
          <w:rFonts w:ascii="Times New Roman" w:hAnsi="Times New Roman"/>
          <w:sz w:val="24"/>
          <w:szCs w:val="24"/>
          <w:shd w:val="clear" w:color="auto" w:fill="FFFFFF"/>
        </w:rPr>
        <w:t>report</w:t>
      </w:r>
      <w:r w:rsidR="009C74BE">
        <w:rPr>
          <w:rFonts w:ascii="Times New Roman" w:hAnsi="Times New Roman"/>
          <w:sz w:val="24"/>
          <w:szCs w:val="24"/>
          <w:shd w:val="clear" w:color="auto" w:fill="FFFFFF"/>
        </w:rPr>
        <w:t xml:space="preserve"> presented, </w:t>
      </w:r>
      <w:r w:rsidR="00547F68">
        <w:rPr>
          <w:rFonts w:ascii="Times New Roman" w:hAnsi="Times New Roman"/>
          <w:sz w:val="24"/>
          <w:szCs w:val="24"/>
          <w:shd w:val="clear" w:color="auto" w:fill="FFFFFF"/>
        </w:rPr>
        <w:t xml:space="preserve">a comparison is </w:t>
      </w:r>
      <w:r w:rsidR="00ED2B93">
        <w:rPr>
          <w:rFonts w:ascii="Times New Roman" w:hAnsi="Times New Roman"/>
          <w:sz w:val="24"/>
          <w:szCs w:val="24"/>
          <w:shd w:val="clear" w:color="auto" w:fill="FFFFFF"/>
        </w:rPr>
        <w:t>mad</w:t>
      </w:r>
      <w:r w:rsidR="00547F68">
        <w:rPr>
          <w:rFonts w:ascii="Times New Roman" w:hAnsi="Times New Roman"/>
          <w:sz w:val="24"/>
          <w:szCs w:val="24"/>
          <w:shd w:val="clear" w:color="auto" w:fill="FFFFFF"/>
        </w:rPr>
        <w:t>e between two articles under the same journal.</w:t>
      </w:r>
    </w:p>
    <w:p w14:paraId="6D52B6F3" w14:textId="0ED7044F" w:rsidR="00C74C49" w:rsidRDefault="00687156" w:rsidP="004E4A92">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Based on the comparison conducted, </w:t>
      </w:r>
      <w:r w:rsidR="005E4DFC">
        <w:rPr>
          <w:rFonts w:ascii="Times New Roman" w:hAnsi="Times New Roman"/>
          <w:sz w:val="24"/>
          <w:szCs w:val="24"/>
          <w:shd w:val="clear" w:color="auto" w:fill="FFFFFF"/>
        </w:rPr>
        <w:t>there are various similarities and differences present in the two considered articles</w:t>
      </w:r>
      <w:r w:rsidR="00620379">
        <w:rPr>
          <w:rFonts w:ascii="Times New Roman" w:hAnsi="Times New Roman"/>
          <w:sz w:val="24"/>
          <w:szCs w:val="24"/>
          <w:shd w:val="clear" w:color="auto" w:fill="FFFFFF"/>
        </w:rPr>
        <w:t xml:space="preserve">. </w:t>
      </w:r>
      <w:r w:rsidR="002224E9">
        <w:rPr>
          <w:rFonts w:ascii="Times New Roman" w:hAnsi="Times New Roman"/>
          <w:sz w:val="24"/>
          <w:szCs w:val="24"/>
          <w:shd w:val="clear" w:color="auto" w:fill="FFFFFF"/>
        </w:rPr>
        <w:t xml:space="preserve">One of the </w:t>
      </w:r>
      <w:r w:rsidR="00BA29AB">
        <w:rPr>
          <w:rFonts w:ascii="Times New Roman" w:hAnsi="Times New Roman"/>
          <w:sz w:val="24"/>
          <w:szCs w:val="24"/>
          <w:shd w:val="clear" w:color="auto" w:fill="FFFFFF"/>
        </w:rPr>
        <w:t>significant</w:t>
      </w:r>
      <w:r w:rsidR="002224E9">
        <w:rPr>
          <w:rFonts w:ascii="Times New Roman" w:hAnsi="Times New Roman"/>
          <w:sz w:val="24"/>
          <w:szCs w:val="24"/>
          <w:shd w:val="clear" w:color="auto" w:fill="FFFFFF"/>
        </w:rPr>
        <w:t xml:space="preserve"> similarities is the ideologi</w:t>
      </w:r>
      <w:r w:rsidR="00C14517">
        <w:rPr>
          <w:rFonts w:ascii="Times New Roman" w:hAnsi="Times New Roman"/>
          <w:sz w:val="24"/>
          <w:szCs w:val="24"/>
          <w:shd w:val="clear" w:color="auto" w:fill="FFFFFF"/>
        </w:rPr>
        <w:t xml:space="preserve">cal perspectives adopted by the authors. Both articles address </w:t>
      </w:r>
      <w:r w:rsidR="00F56848">
        <w:rPr>
          <w:rFonts w:ascii="Times New Roman" w:hAnsi="Times New Roman"/>
          <w:sz w:val="24"/>
          <w:szCs w:val="24"/>
          <w:shd w:val="clear" w:color="auto" w:fill="FFFFFF"/>
        </w:rPr>
        <w:t xml:space="preserve">issues associated with </w:t>
      </w:r>
      <w:r w:rsidR="002025CE">
        <w:rPr>
          <w:rFonts w:ascii="Times New Roman" w:hAnsi="Times New Roman"/>
          <w:sz w:val="24"/>
          <w:szCs w:val="24"/>
          <w:shd w:val="clear" w:color="auto" w:fill="FFFFFF"/>
        </w:rPr>
        <w:t xml:space="preserve">the adoption of the English common law in society. Moreover, they also address </w:t>
      </w:r>
      <w:r w:rsidR="001D2C41">
        <w:rPr>
          <w:rFonts w:ascii="Times New Roman" w:hAnsi="Times New Roman"/>
          <w:sz w:val="24"/>
          <w:szCs w:val="24"/>
          <w:shd w:val="clear" w:color="auto" w:fill="FFFFFF"/>
        </w:rPr>
        <w:t xml:space="preserve">the </w:t>
      </w:r>
      <w:r w:rsidR="001D17F6">
        <w:rPr>
          <w:rFonts w:ascii="Times New Roman" w:hAnsi="Times New Roman"/>
          <w:sz w:val="24"/>
          <w:szCs w:val="24"/>
          <w:shd w:val="clear" w:color="auto" w:fill="FFFFFF"/>
        </w:rPr>
        <w:t>problem</w:t>
      </w:r>
      <w:r w:rsidR="001D2C41">
        <w:rPr>
          <w:rFonts w:ascii="Times New Roman" w:hAnsi="Times New Roman"/>
          <w:sz w:val="24"/>
          <w:szCs w:val="24"/>
          <w:shd w:val="clear" w:color="auto" w:fill="FFFFFF"/>
        </w:rPr>
        <w:t xml:space="preserve"> </w:t>
      </w:r>
      <w:r w:rsidR="001D17F6">
        <w:rPr>
          <w:rFonts w:ascii="Times New Roman" w:hAnsi="Times New Roman"/>
          <w:sz w:val="24"/>
          <w:szCs w:val="24"/>
          <w:shd w:val="clear" w:color="auto" w:fill="FFFFFF"/>
        </w:rPr>
        <w:t>related to</w:t>
      </w:r>
      <w:r w:rsidR="001D2C41">
        <w:rPr>
          <w:rFonts w:ascii="Times New Roman" w:hAnsi="Times New Roman"/>
          <w:sz w:val="24"/>
          <w:szCs w:val="24"/>
          <w:shd w:val="clear" w:color="auto" w:fill="FFFFFF"/>
        </w:rPr>
        <w:t xml:space="preserve"> the adoption of </w:t>
      </w:r>
      <w:r w:rsidR="004F0738">
        <w:rPr>
          <w:rFonts w:ascii="Times New Roman" w:hAnsi="Times New Roman"/>
          <w:sz w:val="24"/>
          <w:szCs w:val="24"/>
          <w:shd w:val="clear" w:color="auto" w:fill="FFFFFF"/>
        </w:rPr>
        <w:t>collusive actions by the defendant and the plaintiff</w:t>
      </w:r>
      <w:r w:rsidR="0076291B">
        <w:rPr>
          <w:rFonts w:ascii="Times New Roman" w:hAnsi="Times New Roman"/>
          <w:sz w:val="24"/>
          <w:szCs w:val="24"/>
          <w:shd w:val="clear" w:color="auto" w:fill="FFFFFF"/>
        </w:rPr>
        <w:t xml:space="preserve"> for their benefits</w:t>
      </w:r>
      <w:r w:rsidR="0019649D">
        <w:rPr>
          <w:rFonts w:ascii="Times New Roman" w:hAnsi="Times New Roman"/>
          <w:sz w:val="24"/>
          <w:szCs w:val="24"/>
          <w:shd w:val="clear" w:color="auto" w:fill="FFFFFF"/>
        </w:rPr>
        <w:t xml:space="preserve">. </w:t>
      </w:r>
      <w:r w:rsidR="008E4FA9">
        <w:rPr>
          <w:rFonts w:ascii="Times New Roman" w:hAnsi="Times New Roman"/>
          <w:sz w:val="24"/>
          <w:szCs w:val="24"/>
          <w:shd w:val="clear" w:color="auto" w:fill="FFFFFF"/>
        </w:rPr>
        <w:t xml:space="preserve">Some of the proposed </w:t>
      </w:r>
      <w:r w:rsidR="001965DF">
        <w:rPr>
          <w:rFonts w:ascii="Times New Roman" w:hAnsi="Times New Roman"/>
          <w:sz w:val="24"/>
          <w:szCs w:val="24"/>
          <w:shd w:val="clear" w:color="auto" w:fill="FFFFFF"/>
        </w:rPr>
        <w:lastRenderedPageBreak/>
        <w:t>strategies to address the issue include</w:t>
      </w:r>
      <w:r w:rsidR="001D17F6">
        <w:rPr>
          <w:rFonts w:ascii="Times New Roman" w:hAnsi="Times New Roman"/>
          <w:sz w:val="24"/>
          <w:szCs w:val="24"/>
          <w:shd w:val="clear" w:color="auto" w:fill="FFFFFF"/>
        </w:rPr>
        <w:t xml:space="preserve"> understanding</w:t>
      </w:r>
      <w:r w:rsidR="003D0756">
        <w:rPr>
          <w:rFonts w:ascii="Times New Roman" w:hAnsi="Times New Roman"/>
          <w:sz w:val="24"/>
          <w:szCs w:val="24"/>
          <w:shd w:val="clear" w:color="auto" w:fill="FFFFFF"/>
        </w:rPr>
        <w:t xml:space="preserve"> the reasons behind </w:t>
      </w:r>
      <w:r w:rsidR="003F35D8">
        <w:rPr>
          <w:rFonts w:ascii="Times New Roman" w:hAnsi="Times New Roman"/>
          <w:sz w:val="24"/>
          <w:szCs w:val="24"/>
          <w:shd w:val="clear" w:color="auto" w:fill="FFFFFF"/>
        </w:rPr>
        <w:t>collusive litigation implement</w:t>
      </w:r>
      <w:r w:rsidR="004D04EC">
        <w:rPr>
          <w:rFonts w:ascii="Times New Roman" w:hAnsi="Times New Roman"/>
          <w:sz w:val="24"/>
          <w:szCs w:val="24"/>
          <w:shd w:val="clear" w:color="auto" w:fill="FFFFFF"/>
        </w:rPr>
        <w:t>ation</w:t>
      </w:r>
      <w:r w:rsidR="001D17F6">
        <w:rPr>
          <w:rFonts w:ascii="Times New Roman" w:hAnsi="Times New Roman"/>
          <w:sz w:val="24"/>
          <w:szCs w:val="24"/>
          <w:shd w:val="clear" w:color="auto" w:fill="FFFFFF"/>
        </w:rPr>
        <w:t xml:space="preserve">. Another </w:t>
      </w:r>
      <w:r w:rsidR="003F35D8">
        <w:rPr>
          <w:rFonts w:ascii="Times New Roman" w:hAnsi="Times New Roman"/>
          <w:sz w:val="24"/>
          <w:szCs w:val="24"/>
          <w:shd w:val="clear" w:color="auto" w:fill="FFFFFF"/>
        </w:rPr>
        <w:t>technique</w:t>
      </w:r>
      <w:r w:rsidR="001D17F6">
        <w:rPr>
          <w:rFonts w:ascii="Times New Roman" w:hAnsi="Times New Roman"/>
          <w:sz w:val="24"/>
          <w:szCs w:val="24"/>
          <w:shd w:val="clear" w:color="auto" w:fill="FFFFFF"/>
        </w:rPr>
        <w:t xml:space="preserve"> developed include</w:t>
      </w:r>
      <w:r w:rsidR="003F35D8">
        <w:rPr>
          <w:rFonts w:ascii="Times New Roman" w:hAnsi="Times New Roman"/>
          <w:sz w:val="24"/>
          <w:szCs w:val="24"/>
          <w:shd w:val="clear" w:color="auto" w:fill="FFFFFF"/>
        </w:rPr>
        <w:t>s</w:t>
      </w:r>
      <w:r w:rsidR="001D17F6">
        <w:rPr>
          <w:rFonts w:ascii="Times New Roman" w:hAnsi="Times New Roman"/>
          <w:sz w:val="24"/>
          <w:szCs w:val="24"/>
          <w:shd w:val="clear" w:color="auto" w:fill="FFFFFF"/>
        </w:rPr>
        <w:t xml:space="preserve"> </w:t>
      </w:r>
      <w:r w:rsidR="006F33D5">
        <w:rPr>
          <w:rFonts w:ascii="Times New Roman" w:hAnsi="Times New Roman"/>
          <w:sz w:val="24"/>
          <w:szCs w:val="24"/>
          <w:shd w:val="clear" w:color="auto" w:fill="FFFFFF"/>
        </w:rPr>
        <w:t>establishing collusive actions</w:t>
      </w:r>
      <w:r w:rsidR="004834E7">
        <w:rPr>
          <w:rFonts w:ascii="Times New Roman" w:hAnsi="Times New Roman"/>
          <w:sz w:val="24"/>
          <w:szCs w:val="24"/>
          <w:shd w:val="clear" w:color="auto" w:fill="FFFFFF"/>
        </w:rPr>
        <w:t xml:space="preserve">, understanding the </w:t>
      </w:r>
      <w:r w:rsidR="00D10580">
        <w:rPr>
          <w:rFonts w:ascii="Times New Roman" w:hAnsi="Times New Roman"/>
          <w:sz w:val="24"/>
          <w:szCs w:val="24"/>
          <w:shd w:val="clear" w:color="auto" w:fill="FFFFFF"/>
        </w:rPr>
        <w:t xml:space="preserve">dynamics of </w:t>
      </w:r>
      <w:r w:rsidR="005D51C1">
        <w:rPr>
          <w:rFonts w:ascii="Times New Roman" w:hAnsi="Times New Roman"/>
          <w:sz w:val="24"/>
          <w:szCs w:val="24"/>
          <w:shd w:val="clear" w:color="auto" w:fill="FFFFFF"/>
        </w:rPr>
        <w:t>agreements, especially relating to land ownership</w:t>
      </w:r>
      <w:r w:rsidR="005E410B">
        <w:rPr>
          <w:rFonts w:ascii="Times New Roman" w:hAnsi="Times New Roman"/>
          <w:sz w:val="24"/>
          <w:szCs w:val="24"/>
          <w:shd w:val="clear" w:color="auto" w:fill="FFFFFF"/>
        </w:rPr>
        <w:t>, made outside the Eyre and their impacts</w:t>
      </w:r>
      <w:r w:rsidR="00054896">
        <w:rPr>
          <w:rFonts w:ascii="Times New Roman" w:hAnsi="Times New Roman"/>
          <w:sz w:val="24"/>
          <w:szCs w:val="24"/>
          <w:shd w:val="clear" w:color="auto" w:fill="FFFFFF"/>
        </w:rPr>
        <w:t xml:space="preserve"> (Eves, 2020)</w:t>
      </w:r>
      <w:r w:rsidR="005E410B">
        <w:rPr>
          <w:rFonts w:ascii="Times New Roman" w:hAnsi="Times New Roman"/>
          <w:sz w:val="24"/>
          <w:szCs w:val="24"/>
          <w:shd w:val="clear" w:color="auto" w:fill="FFFFFF"/>
        </w:rPr>
        <w:t>.</w:t>
      </w:r>
      <w:r w:rsidR="00054896">
        <w:rPr>
          <w:rFonts w:ascii="Times New Roman" w:hAnsi="Times New Roman"/>
          <w:sz w:val="24"/>
          <w:szCs w:val="24"/>
          <w:shd w:val="clear" w:color="auto" w:fill="FFFFFF"/>
        </w:rPr>
        <w:t xml:space="preserve"> </w:t>
      </w:r>
      <w:r w:rsidR="008A5821">
        <w:rPr>
          <w:rFonts w:ascii="Times New Roman" w:hAnsi="Times New Roman"/>
          <w:sz w:val="24"/>
          <w:szCs w:val="24"/>
          <w:shd w:val="clear" w:color="auto" w:fill="FFFFFF"/>
        </w:rPr>
        <w:t xml:space="preserve">Besides, </w:t>
      </w:r>
      <w:r w:rsidR="008A5821" w:rsidRPr="00CF3F75">
        <w:rPr>
          <w:rFonts w:ascii="Times New Roman" w:hAnsi="Times New Roman"/>
          <w:sz w:val="24"/>
          <w:szCs w:val="24"/>
          <w:shd w:val="clear" w:color="auto" w:fill="FFFFFF"/>
        </w:rPr>
        <w:t>Smith (2009</w:t>
      </w:r>
      <w:r w:rsidR="008A5821">
        <w:rPr>
          <w:rFonts w:ascii="Times New Roman" w:hAnsi="Times New Roman"/>
          <w:sz w:val="24"/>
          <w:szCs w:val="24"/>
          <w:shd w:val="clear" w:color="auto" w:fill="FFFFFF"/>
        </w:rPr>
        <w:t>) also provides a strategy to address these challenges</w:t>
      </w:r>
      <w:r w:rsidR="003F35D8">
        <w:rPr>
          <w:rFonts w:ascii="Times New Roman" w:hAnsi="Times New Roman"/>
          <w:sz w:val="24"/>
          <w:szCs w:val="24"/>
          <w:shd w:val="clear" w:color="auto" w:fill="FFFFFF"/>
        </w:rPr>
        <w:t>,</w:t>
      </w:r>
      <w:r w:rsidR="008A5821">
        <w:rPr>
          <w:rFonts w:ascii="Times New Roman" w:hAnsi="Times New Roman"/>
          <w:sz w:val="24"/>
          <w:szCs w:val="24"/>
          <w:shd w:val="clear" w:color="auto" w:fill="FFFFFF"/>
        </w:rPr>
        <w:t xml:space="preserve"> including the </w:t>
      </w:r>
      <w:r w:rsidR="00427B9C">
        <w:rPr>
          <w:rFonts w:ascii="Times New Roman" w:hAnsi="Times New Roman"/>
          <w:sz w:val="24"/>
          <w:szCs w:val="24"/>
          <w:shd w:val="clear" w:color="auto" w:fill="FFFFFF"/>
        </w:rPr>
        <w:t xml:space="preserve">utilization of the opportunities presented by </w:t>
      </w:r>
      <w:r w:rsidR="007E66A6">
        <w:rPr>
          <w:rFonts w:ascii="Times New Roman" w:hAnsi="Times New Roman"/>
          <w:sz w:val="24"/>
          <w:szCs w:val="24"/>
          <w:shd w:val="clear" w:color="auto" w:fill="FFFFFF"/>
        </w:rPr>
        <w:t xml:space="preserve">the early manuscript </w:t>
      </w:r>
      <w:r w:rsidR="00046BCF">
        <w:rPr>
          <w:rFonts w:ascii="Times New Roman" w:hAnsi="Times New Roman"/>
          <w:sz w:val="24"/>
          <w:szCs w:val="24"/>
          <w:shd w:val="clear" w:color="auto" w:fill="FFFFFF"/>
        </w:rPr>
        <w:t>case reports</w:t>
      </w:r>
      <w:r w:rsidR="009E35BF">
        <w:rPr>
          <w:rFonts w:ascii="Times New Roman" w:hAnsi="Times New Roman"/>
          <w:sz w:val="24"/>
          <w:szCs w:val="24"/>
          <w:shd w:val="clear" w:color="auto" w:fill="FFFFFF"/>
        </w:rPr>
        <w:t xml:space="preserve">. </w:t>
      </w:r>
      <w:r w:rsidR="00A377AD">
        <w:rPr>
          <w:rFonts w:ascii="Times New Roman" w:hAnsi="Times New Roman"/>
          <w:sz w:val="24"/>
          <w:szCs w:val="24"/>
          <w:shd w:val="clear" w:color="auto" w:fill="FFFFFF"/>
        </w:rPr>
        <w:t xml:space="preserve">This strategy is evidence-based since it was employed by Coke when </w:t>
      </w:r>
      <w:r w:rsidR="003F35D8">
        <w:rPr>
          <w:rFonts w:ascii="Times New Roman" w:hAnsi="Times New Roman"/>
          <w:sz w:val="24"/>
          <w:szCs w:val="24"/>
          <w:shd w:val="clear" w:color="auto" w:fill="FFFFFF"/>
        </w:rPr>
        <w:t>handl</w:t>
      </w:r>
      <w:r w:rsidR="00A377AD">
        <w:rPr>
          <w:rFonts w:ascii="Times New Roman" w:hAnsi="Times New Roman"/>
          <w:sz w:val="24"/>
          <w:szCs w:val="24"/>
          <w:shd w:val="clear" w:color="auto" w:fill="FFFFFF"/>
        </w:rPr>
        <w:t xml:space="preserve">ing </w:t>
      </w:r>
      <w:r w:rsidR="00CE7196">
        <w:rPr>
          <w:rFonts w:ascii="Times New Roman" w:hAnsi="Times New Roman"/>
          <w:sz w:val="24"/>
          <w:szCs w:val="24"/>
          <w:shd w:val="clear" w:color="auto" w:fill="FFFFFF"/>
        </w:rPr>
        <w:t xml:space="preserve">the Wolfe v Shelly case. </w:t>
      </w:r>
    </w:p>
    <w:p w14:paraId="55C1785D" w14:textId="3EA7D585" w:rsidR="00B03CDE" w:rsidRPr="00CF3F75" w:rsidRDefault="00B03CDE" w:rsidP="004E4A92">
      <w:pPr>
        <w:spacing w:after="0" w:line="480" w:lineRule="auto"/>
        <w:ind w:firstLine="720"/>
        <w:rPr>
          <w:rFonts w:ascii="Times New Roman" w:hAnsi="Times New Roman"/>
          <w:sz w:val="24"/>
          <w:szCs w:val="24"/>
          <w:shd w:val="clear" w:color="auto" w:fill="FFFFFF"/>
        </w:rPr>
      </w:pPr>
      <w:r>
        <w:rPr>
          <w:rFonts w:ascii="Times New Roman" w:hAnsi="Times New Roman"/>
          <w:sz w:val="24"/>
          <w:szCs w:val="24"/>
          <w:shd w:val="clear" w:color="auto" w:fill="FFFFFF"/>
        </w:rPr>
        <w:t xml:space="preserve">Additionally, there are various differences present in </w:t>
      </w:r>
      <w:r w:rsidR="003F35D8">
        <w:rPr>
          <w:rFonts w:ascii="Times New Roman" w:hAnsi="Times New Roman"/>
          <w:sz w:val="24"/>
          <w:szCs w:val="24"/>
          <w:shd w:val="clear" w:color="auto" w:fill="FFFFFF"/>
        </w:rPr>
        <w:t xml:space="preserve">the </w:t>
      </w:r>
      <w:r>
        <w:rPr>
          <w:rFonts w:ascii="Times New Roman" w:hAnsi="Times New Roman"/>
          <w:sz w:val="24"/>
          <w:szCs w:val="24"/>
          <w:shd w:val="clear" w:color="auto" w:fill="FFFFFF"/>
        </w:rPr>
        <w:t xml:space="preserve">two articles under comparison. For instance, although both </w:t>
      </w:r>
      <w:r w:rsidR="003F35D8">
        <w:rPr>
          <w:rFonts w:ascii="Times New Roman" w:hAnsi="Times New Roman"/>
          <w:sz w:val="24"/>
          <w:szCs w:val="24"/>
          <w:shd w:val="clear" w:color="auto" w:fill="FFFFFF"/>
        </w:rPr>
        <w:t>report</w:t>
      </w:r>
      <w:r>
        <w:rPr>
          <w:rFonts w:ascii="Times New Roman" w:hAnsi="Times New Roman"/>
          <w:sz w:val="24"/>
          <w:szCs w:val="24"/>
          <w:shd w:val="clear" w:color="auto" w:fill="FFFFFF"/>
        </w:rPr>
        <w:t>s present similar ideologies, they also h</w:t>
      </w:r>
      <w:r w:rsidR="002E405C">
        <w:rPr>
          <w:rFonts w:ascii="Times New Roman" w:hAnsi="Times New Roman"/>
          <w:sz w:val="24"/>
          <w:szCs w:val="24"/>
          <w:shd w:val="clear" w:color="auto" w:fill="FFFFFF"/>
        </w:rPr>
        <w:t xml:space="preserve">ave used different </w:t>
      </w:r>
      <w:r w:rsidR="003F35D8">
        <w:rPr>
          <w:rFonts w:ascii="Times New Roman" w:hAnsi="Times New Roman"/>
          <w:sz w:val="24"/>
          <w:szCs w:val="24"/>
          <w:shd w:val="clear" w:color="auto" w:fill="FFFFFF"/>
        </w:rPr>
        <w:t>information sources</w:t>
      </w:r>
      <w:r w:rsidR="002E405C">
        <w:rPr>
          <w:rFonts w:ascii="Times New Roman" w:hAnsi="Times New Roman"/>
          <w:sz w:val="24"/>
          <w:szCs w:val="24"/>
          <w:shd w:val="clear" w:color="auto" w:fill="FFFFFF"/>
        </w:rPr>
        <w:t xml:space="preserve"> to depict their ideas. </w:t>
      </w:r>
      <w:r w:rsidR="00E32EF6">
        <w:rPr>
          <w:rFonts w:ascii="Times New Roman" w:hAnsi="Times New Roman"/>
          <w:sz w:val="24"/>
          <w:szCs w:val="24"/>
          <w:shd w:val="clear" w:color="auto" w:fill="FFFFFF"/>
        </w:rPr>
        <w:t>Moreover, each article focuses on specific dynamics associated with the development and implementation of the English common law during the medieval period</w:t>
      </w:r>
      <w:r w:rsidR="006914CA">
        <w:rPr>
          <w:rFonts w:ascii="Times New Roman" w:hAnsi="Times New Roman"/>
          <w:sz w:val="24"/>
          <w:szCs w:val="24"/>
          <w:shd w:val="clear" w:color="auto" w:fill="FFFFFF"/>
        </w:rPr>
        <w:t xml:space="preserve">, especially during the </w:t>
      </w:r>
      <w:r w:rsidR="00FE30C8">
        <w:rPr>
          <w:rFonts w:ascii="Times New Roman" w:hAnsi="Times New Roman"/>
          <w:sz w:val="24"/>
          <w:szCs w:val="24"/>
          <w:shd w:val="clear" w:color="auto" w:fill="FFFFFF"/>
        </w:rPr>
        <w:t>12</w:t>
      </w:r>
      <w:r w:rsidR="00FE30C8" w:rsidRPr="00FE30C8">
        <w:rPr>
          <w:rFonts w:ascii="Times New Roman" w:hAnsi="Times New Roman"/>
          <w:sz w:val="24"/>
          <w:szCs w:val="24"/>
          <w:shd w:val="clear" w:color="auto" w:fill="FFFFFF"/>
          <w:vertAlign w:val="superscript"/>
        </w:rPr>
        <w:t>th</w:t>
      </w:r>
      <w:r w:rsidR="00FE30C8">
        <w:rPr>
          <w:rFonts w:ascii="Times New Roman" w:hAnsi="Times New Roman"/>
          <w:sz w:val="24"/>
          <w:szCs w:val="24"/>
          <w:shd w:val="clear" w:color="auto" w:fill="FFFFFF"/>
        </w:rPr>
        <w:t>, 13</w:t>
      </w:r>
      <w:r w:rsidR="00FE30C8" w:rsidRPr="00FE30C8">
        <w:rPr>
          <w:rFonts w:ascii="Times New Roman" w:hAnsi="Times New Roman"/>
          <w:sz w:val="24"/>
          <w:szCs w:val="24"/>
          <w:shd w:val="clear" w:color="auto" w:fill="FFFFFF"/>
          <w:vertAlign w:val="superscript"/>
        </w:rPr>
        <w:t>th</w:t>
      </w:r>
      <w:r w:rsidR="00FE30C8">
        <w:rPr>
          <w:rFonts w:ascii="Times New Roman" w:hAnsi="Times New Roman"/>
          <w:sz w:val="24"/>
          <w:szCs w:val="24"/>
          <w:shd w:val="clear" w:color="auto" w:fill="FFFFFF"/>
        </w:rPr>
        <w:t>, and 16</w:t>
      </w:r>
      <w:r w:rsidR="00FE30C8" w:rsidRPr="00FE30C8">
        <w:rPr>
          <w:rFonts w:ascii="Times New Roman" w:hAnsi="Times New Roman"/>
          <w:sz w:val="24"/>
          <w:szCs w:val="24"/>
          <w:shd w:val="clear" w:color="auto" w:fill="FFFFFF"/>
          <w:vertAlign w:val="superscript"/>
        </w:rPr>
        <w:t>th</w:t>
      </w:r>
      <w:r w:rsidR="00FE30C8">
        <w:rPr>
          <w:rFonts w:ascii="Times New Roman" w:hAnsi="Times New Roman"/>
          <w:sz w:val="24"/>
          <w:szCs w:val="24"/>
          <w:shd w:val="clear" w:color="auto" w:fill="FFFFFF"/>
        </w:rPr>
        <w:t xml:space="preserve"> centur</w:t>
      </w:r>
      <w:r w:rsidR="003F35D8">
        <w:rPr>
          <w:rFonts w:ascii="Times New Roman" w:hAnsi="Times New Roman"/>
          <w:sz w:val="24"/>
          <w:szCs w:val="24"/>
          <w:shd w:val="clear" w:color="auto" w:fill="FFFFFF"/>
        </w:rPr>
        <w:t>ies</w:t>
      </w:r>
      <w:r w:rsidR="00FE30C8">
        <w:rPr>
          <w:rFonts w:ascii="Times New Roman" w:hAnsi="Times New Roman"/>
          <w:sz w:val="24"/>
          <w:szCs w:val="24"/>
          <w:shd w:val="clear" w:color="auto" w:fill="FFFFFF"/>
        </w:rPr>
        <w:t xml:space="preserve">. </w:t>
      </w:r>
      <w:r w:rsidR="00233CBF">
        <w:rPr>
          <w:rFonts w:ascii="Times New Roman" w:hAnsi="Times New Roman"/>
          <w:sz w:val="24"/>
          <w:szCs w:val="24"/>
          <w:shd w:val="clear" w:color="auto" w:fill="FFFFFF"/>
        </w:rPr>
        <w:t>Therefore, each article</w:t>
      </w:r>
      <w:r w:rsidR="00D12C2F">
        <w:rPr>
          <w:rFonts w:ascii="Times New Roman" w:hAnsi="Times New Roman"/>
          <w:sz w:val="24"/>
          <w:szCs w:val="24"/>
          <w:shd w:val="clear" w:color="auto" w:fill="FFFFFF"/>
        </w:rPr>
        <w:t xml:space="preserve"> uses different sources to support each author</w:t>
      </w:r>
      <w:r w:rsidR="006B0ED8">
        <w:rPr>
          <w:rFonts w:ascii="Times New Roman" w:hAnsi="Times New Roman"/>
          <w:sz w:val="24"/>
          <w:szCs w:val="24"/>
          <w:shd w:val="clear" w:color="auto" w:fill="FFFFFF"/>
        </w:rPr>
        <w:t>'</w:t>
      </w:r>
      <w:r w:rsidR="00D12C2F">
        <w:rPr>
          <w:rFonts w:ascii="Times New Roman" w:hAnsi="Times New Roman"/>
          <w:sz w:val="24"/>
          <w:szCs w:val="24"/>
          <w:shd w:val="clear" w:color="auto" w:fill="FFFFFF"/>
        </w:rPr>
        <w:t xml:space="preserve">s ideas </w:t>
      </w:r>
      <w:r w:rsidR="009B4AF9">
        <w:rPr>
          <w:rFonts w:ascii="Times New Roman" w:hAnsi="Times New Roman"/>
          <w:sz w:val="24"/>
          <w:szCs w:val="24"/>
          <w:shd w:val="clear" w:color="auto" w:fill="FFFFFF"/>
        </w:rPr>
        <w:t xml:space="preserve">in relation to </w:t>
      </w:r>
      <w:r w:rsidR="00EB62FC">
        <w:rPr>
          <w:rFonts w:ascii="Times New Roman" w:hAnsi="Times New Roman"/>
          <w:sz w:val="24"/>
          <w:szCs w:val="24"/>
          <w:shd w:val="clear" w:color="auto" w:fill="FFFFFF"/>
        </w:rPr>
        <w:t xml:space="preserve">legal history. Moreover, based on the conducted analysis, it is apparent that </w:t>
      </w:r>
      <w:r w:rsidR="00D35353">
        <w:rPr>
          <w:rFonts w:ascii="Times New Roman" w:hAnsi="Times New Roman"/>
          <w:sz w:val="24"/>
          <w:szCs w:val="24"/>
          <w:shd w:val="clear" w:color="auto" w:fill="FFFFFF"/>
        </w:rPr>
        <w:t>although</w:t>
      </w:r>
      <w:r w:rsidR="003F35D8">
        <w:rPr>
          <w:rFonts w:ascii="Times New Roman" w:hAnsi="Times New Roman"/>
          <w:sz w:val="24"/>
          <w:szCs w:val="24"/>
          <w:shd w:val="clear" w:color="auto" w:fill="FFFFFF"/>
        </w:rPr>
        <w:t xml:space="preserve"> the reports </w:t>
      </w:r>
      <w:r w:rsidR="00D35353">
        <w:rPr>
          <w:rFonts w:ascii="Times New Roman" w:hAnsi="Times New Roman"/>
          <w:sz w:val="24"/>
          <w:szCs w:val="24"/>
          <w:shd w:val="clear" w:color="auto" w:fill="FFFFFF"/>
        </w:rPr>
        <w:t xml:space="preserve">presented by the same journal focus on </w:t>
      </w:r>
      <w:r w:rsidR="00AC1CAE">
        <w:rPr>
          <w:rFonts w:ascii="Times New Roman" w:hAnsi="Times New Roman"/>
          <w:sz w:val="24"/>
          <w:szCs w:val="24"/>
          <w:shd w:val="clear" w:color="auto" w:fill="FFFFFF"/>
        </w:rPr>
        <w:t xml:space="preserve">a </w:t>
      </w:r>
      <w:r w:rsidR="000F16FA">
        <w:rPr>
          <w:rFonts w:ascii="Times New Roman" w:hAnsi="Times New Roman"/>
          <w:sz w:val="24"/>
          <w:szCs w:val="24"/>
          <w:shd w:val="clear" w:color="auto" w:fill="FFFFFF"/>
        </w:rPr>
        <w:t xml:space="preserve">particular topic, which in this case is </w:t>
      </w:r>
      <w:r w:rsidR="00EA7060">
        <w:rPr>
          <w:rFonts w:ascii="Times New Roman" w:hAnsi="Times New Roman"/>
          <w:sz w:val="24"/>
          <w:szCs w:val="24"/>
          <w:shd w:val="clear" w:color="auto" w:fill="FFFFFF"/>
        </w:rPr>
        <w:t xml:space="preserve">legal history, there are various differences that are present in the information presented. </w:t>
      </w:r>
      <w:r w:rsidR="00A164ED">
        <w:rPr>
          <w:rFonts w:ascii="Times New Roman" w:hAnsi="Times New Roman"/>
          <w:sz w:val="24"/>
          <w:szCs w:val="24"/>
          <w:shd w:val="clear" w:color="auto" w:fill="FFFFFF"/>
        </w:rPr>
        <w:t xml:space="preserve">Additionally, these differences may be contributed by the </w:t>
      </w:r>
      <w:r w:rsidR="00B2541B">
        <w:rPr>
          <w:rFonts w:ascii="Times New Roman" w:hAnsi="Times New Roman"/>
          <w:sz w:val="24"/>
          <w:szCs w:val="24"/>
          <w:shd w:val="clear" w:color="auto" w:fill="FFFFFF"/>
        </w:rPr>
        <w:t xml:space="preserve">difference in authors </w:t>
      </w:r>
      <w:r w:rsidR="00A01EE2">
        <w:rPr>
          <w:rFonts w:ascii="Times New Roman" w:hAnsi="Times New Roman"/>
          <w:sz w:val="24"/>
          <w:szCs w:val="24"/>
          <w:shd w:val="clear" w:color="auto" w:fill="FFFFFF"/>
        </w:rPr>
        <w:t xml:space="preserve">with different </w:t>
      </w:r>
      <w:r w:rsidR="00AC1CAE">
        <w:rPr>
          <w:rFonts w:ascii="Times New Roman" w:hAnsi="Times New Roman"/>
          <w:sz w:val="24"/>
          <w:szCs w:val="24"/>
          <w:shd w:val="clear" w:color="auto" w:fill="FFFFFF"/>
        </w:rPr>
        <w:t>educational backgrounds</w:t>
      </w:r>
      <w:r w:rsidR="00A01EE2">
        <w:rPr>
          <w:rFonts w:ascii="Times New Roman" w:hAnsi="Times New Roman"/>
          <w:sz w:val="24"/>
          <w:szCs w:val="24"/>
          <w:shd w:val="clear" w:color="auto" w:fill="FFFFFF"/>
        </w:rPr>
        <w:t xml:space="preserve">, as evident in the text. </w:t>
      </w:r>
      <w:r w:rsidR="00670F27">
        <w:rPr>
          <w:rFonts w:ascii="Times New Roman" w:hAnsi="Times New Roman"/>
          <w:sz w:val="24"/>
          <w:szCs w:val="24"/>
          <w:shd w:val="clear" w:color="auto" w:fill="FFFFFF"/>
        </w:rPr>
        <w:t xml:space="preserve">Moreover, revisiting some of the relevant cases in history provides lawyers and judges with the </w:t>
      </w:r>
      <w:r w:rsidR="00AC1CAE">
        <w:rPr>
          <w:rFonts w:ascii="Times New Roman" w:hAnsi="Times New Roman"/>
          <w:sz w:val="24"/>
          <w:szCs w:val="24"/>
          <w:shd w:val="clear" w:color="auto" w:fill="FFFFFF"/>
        </w:rPr>
        <w:t>appropriate</w:t>
      </w:r>
      <w:r w:rsidR="00670F27">
        <w:rPr>
          <w:rFonts w:ascii="Times New Roman" w:hAnsi="Times New Roman"/>
          <w:sz w:val="24"/>
          <w:szCs w:val="24"/>
          <w:shd w:val="clear" w:color="auto" w:fill="FFFFFF"/>
        </w:rPr>
        <w:t xml:space="preserve"> knowledge to </w:t>
      </w:r>
      <w:r w:rsidR="0069663E">
        <w:rPr>
          <w:rFonts w:ascii="Times New Roman" w:hAnsi="Times New Roman"/>
          <w:sz w:val="24"/>
          <w:szCs w:val="24"/>
          <w:shd w:val="clear" w:color="auto" w:fill="FFFFFF"/>
        </w:rPr>
        <w:t xml:space="preserve">effectively </w:t>
      </w:r>
      <w:r w:rsidR="00D16A13">
        <w:rPr>
          <w:rFonts w:ascii="Times New Roman" w:hAnsi="Times New Roman"/>
          <w:sz w:val="24"/>
          <w:szCs w:val="24"/>
          <w:shd w:val="clear" w:color="auto" w:fill="FFFFFF"/>
        </w:rPr>
        <w:t>provide informed rulings and decisions.</w:t>
      </w:r>
    </w:p>
    <w:p w14:paraId="55C358A5" w14:textId="77777777" w:rsidR="00B135B3" w:rsidRDefault="00B135B3" w:rsidP="00B135B3">
      <w:pPr>
        <w:spacing w:after="0" w:line="480" w:lineRule="auto"/>
        <w:rPr>
          <w:rFonts w:ascii="Times New Roman" w:hAnsi="Times New Roman"/>
          <w:sz w:val="24"/>
          <w:szCs w:val="24"/>
          <w:shd w:val="clear" w:color="auto" w:fill="FFFFFF"/>
        </w:rPr>
      </w:pPr>
    </w:p>
    <w:p w14:paraId="6B7B4017" w14:textId="3757930D" w:rsidR="00F2391A" w:rsidRPr="00FD0EA7" w:rsidRDefault="00F2391A" w:rsidP="009C7D1B">
      <w:pPr>
        <w:suppressAutoHyphens w:val="0"/>
        <w:spacing w:after="0" w:line="480" w:lineRule="auto"/>
        <w:jc w:val="both"/>
        <w:rPr>
          <w:rFonts w:ascii="Times New Roman" w:eastAsia="Times New Roman" w:hAnsi="Times New Roman"/>
          <w:sz w:val="24"/>
          <w:szCs w:val="24"/>
        </w:rPr>
      </w:pPr>
    </w:p>
    <w:p w14:paraId="3B922B10" w14:textId="77777777" w:rsidR="002638DA" w:rsidRDefault="002638DA">
      <w:pPr>
        <w:suppressAutoHyphens w:val="0"/>
        <w:spacing w:after="0" w:line="240" w:lineRule="auto"/>
        <w:rPr>
          <w:rFonts w:ascii="Times New Roman" w:hAnsi="Times New Roman"/>
          <w:b/>
          <w:bCs/>
          <w:sz w:val="24"/>
          <w:szCs w:val="24"/>
          <w:shd w:val="clear" w:color="auto" w:fill="FFFFFF"/>
        </w:rPr>
      </w:pPr>
      <w:r>
        <w:rPr>
          <w:rFonts w:ascii="Times New Roman" w:hAnsi="Times New Roman"/>
          <w:b/>
          <w:bCs/>
          <w:sz w:val="24"/>
          <w:szCs w:val="24"/>
          <w:shd w:val="clear" w:color="auto" w:fill="FFFFFF"/>
        </w:rPr>
        <w:br w:type="page"/>
      </w:r>
    </w:p>
    <w:p w14:paraId="377CE8CA" w14:textId="138A4BFF"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14:paraId="5B939119" w14:textId="496EB93D" w:rsidR="004F681D" w:rsidRPr="004F681D" w:rsidRDefault="004F681D" w:rsidP="003036AA">
      <w:pPr>
        <w:spacing w:after="0" w:line="480" w:lineRule="auto"/>
        <w:ind w:left="720" w:hanging="720"/>
        <w:contextualSpacing/>
        <w:rPr>
          <w:rFonts w:ascii="Times New Roman" w:hAnsi="Times New Roman"/>
          <w:sz w:val="24"/>
          <w:szCs w:val="24"/>
          <w:shd w:val="clear" w:color="auto" w:fill="FFFFFF"/>
        </w:rPr>
      </w:pPr>
      <w:r w:rsidRPr="004F681D">
        <w:rPr>
          <w:rFonts w:ascii="Times New Roman" w:hAnsi="Times New Roman"/>
          <w:sz w:val="24"/>
          <w:szCs w:val="24"/>
          <w:shd w:val="clear" w:color="auto" w:fill="FFFFFF"/>
        </w:rPr>
        <w:t>Corré, J. I. (1996). The Argument, Decision, and Reports of Darcy v. Allen. </w:t>
      </w:r>
      <w:r w:rsidRPr="004F681D">
        <w:rPr>
          <w:rFonts w:ascii="Times New Roman" w:hAnsi="Times New Roman"/>
          <w:i/>
          <w:iCs/>
          <w:sz w:val="24"/>
          <w:szCs w:val="24"/>
          <w:shd w:val="clear" w:color="auto" w:fill="FFFFFF"/>
        </w:rPr>
        <w:t>Emory LJ</w:t>
      </w:r>
      <w:r w:rsidRPr="004F681D">
        <w:rPr>
          <w:rFonts w:ascii="Times New Roman" w:hAnsi="Times New Roman"/>
          <w:sz w:val="24"/>
          <w:szCs w:val="24"/>
          <w:shd w:val="clear" w:color="auto" w:fill="FFFFFF"/>
        </w:rPr>
        <w:t>, </w:t>
      </w:r>
      <w:r w:rsidRPr="004F681D">
        <w:rPr>
          <w:rFonts w:ascii="Times New Roman" w:hAnsi="Times New Roman"/>
          <w:i/>
          <w:iCs/>
          <w:sz w:val="24"/>
          <w:szCs w:val="24"/>
          <w:shd w:val="clear" w:color="auto" w:fill="FFFFFF"/>
        </w:rPr>
        <w:t>45</w:t>
      </w:r>
      <w:r w:rsidRPr="004F681D">
        <w:rPr>
          <w:rFonts w:ascii="Times New Roman" w:hAnsi="Times New Roman"/>
          <w:sz w:val="24"/>
          <w:szCs w:val="24"/>
          <w:shd w:val="clear" w:color="auto" w:fill="FFFFFF"/>
        </w:rPr>
        <w:t>, 1261.</w:t>
      </w:r>
    </w:p>
    <w:p w14:paraId="1775C0E8" w14:textId="5908F152" w:rsidR="00DB1308" w:rsidRPr="000C41D9" w:rsidRDefault="00DB1308" w:rsidP="003036AA">
      <w:pPr>
        <w:spacing w:after="0" w:line="480" w:lineRule="auto"/>
        <w:ind w:left="720" w:hanging="720"/>
        <w:contextualSpacing/>
        <w:rPr>
          <w:rFonts w:ascii="Times New Roman" w:hAnsi="Times New Roman"/>
          <w:sz w:val="24"/>
          <w:szCs w:val="24"/>
          <w:shd w:val="clear" w:color="auto" w:fill="FFFFFF"/>
        </w:rPr>
      </w:pPr>
      <w:r w:rsidRPr="000C41D9">
        <w:rPr>
          <w:rFonts w:ascii="Times New Roman" w:hAnsi="Times New Roman"/>
          <w:sz w:val="24"/>
          <w:szCs w:val="24"/>
          <w:shd w:val="clear" w:color="auto" w:fill="FFFFFF"/>
        </w:rPr>
        <w:t>Dodwell, B. (Ed.). (1958). </w:t>
      </w:r>
      <w:r w:rsidRPr="000C41D9">
        <w:rPr>
          <w:rFonts w:ascii="Times New Roman" w:hAnsi="Times New Roman"/>
          <w:i/>
          <w:iCs/>
          <w:sz w:val="24"/>
          <w:szCs w:val="24"/>
          <w:shd w:val="clear" w:color="auto" w:fill="FFFFFF"/>
        </w:rPr>
        <w:t xml:space="preserve">Feet of </w:t>
      </w:r>
      <w:r w:rsidR="00AC1CAE">
        <w:rPr>
          <w:rFonts w:ascii="Times New Roman" w:hAnsi="Times New Roman"/>
          <w:i/>
          <w:iCs/>
          <w:sz w:val="24"/>
          <w:szCs w:val="24"/>
          <w:shd w:val="clear" w:color="auto" w:fill="FFFFFF"/>
        </w:rPr>
        <w:t>F</w:t>
      </w:r>
      <w:r w:rsidRPr="000C41D9">
        <w:rPr>
          <w:rFonts w:ascii="Times New Roman" w:hAnsi="Times New Roman"/>
          <w:i/>
          <w:iCs/>
          <w:sz w:val="24"/>
          <w:szCs w:val="24"/>
          <w:shd w:val="clear" w:color="auto" w:fill="FFFFFF"/>
        </w:rPr>
        <w:t>ines for the county of Norfolk for the reign of King John, 1201-1215: for the county of Suffolk for the reign of King John, 1199-1214, now first printed from the original in the custody of the Master of the Rolls</w:t>
      </w:r>
      <w:r w:rsidRPr="000C41D9">
        <w:rPr>
          <w:rFonts w:ascii="Times New Roman" w:hAnsi="Times New Roman"/>
          <w:sz w:val="24"/>
          <w:szCs w:val="24"/>
          <w:shd w:val="clear" w:color="auto" w:fill="FFFFFF"/>
        </w:rPr>
        <w:t> (Vol. 70). Pipe Roll Society.</w:t>
      </w:r>
    </w:p>
    <w:p w14:paraId="751B1634" w14:textId="22E1D28E" w:rsidR="006B7DF5" w:rsidRDefault="008A4581" w:rsidP="003036AA">
      <w:pPr>
        <w:spacing w:after="0" w:line="480" w:lineRule="auto"/>
        <w:ind w:left="720" w:hanging="720"/>
        <w:contextualSpacing/>
        <w:rPr>
          <w:rStyle w:val="Hyperlink"/>
          <w:rFonts w:ascii="Times New Roman" w:hAnsi="Times New Roman"/>
          <w:sz w:val="24"/>
          <w:szCs w:val="24"/>
          <w:shd w:val="clear" w:color="auto" w:fill="FFFFFF"/>
          <w:lang w:bidi="ar-SA"/>
        </w:rPr>
      </w:pPr>
      <w:r w:rsidRPr="008A4581">
        <w:rPr>
          <w:rFonts w:ascii="Times New Roman" w:hAnsi="Times New Roman"/>
          <w:sz w:val="24"/>
          <w:szCs w:val="24"/>
          <w:shd w:val="clear" w:color="auto" w:fill="FFFFFF"/>
        </w:rPr>
        <w:t>Eves, W. (2020). Collusive Litigation in the Early Years of the English Common Law: The Use of Mort D</w:t>
      </w:r>
      <w:r w:rsidR="006B0ED8">
        <w:rPr>
          <w:rFonts w:ascii="Times New Roman" w:hAnsi="Times New Roman"/>
          <w:sz w:val="24"/>
          <w:szCs w:val="24"/>
          <w:shd w:val="clear" w:color="auto" w:fill="FFFFFF"/>
        </w:rPr>
        <w:t>'</w:t>
      </w:r>
      <w:r w:rsidRPr="008A4581">
        <w:rPr>
          <w:rFonts w:ascii="Times New Roman" w:hAnsi="Times New Roman"/>
          <w:sz w:val="24"/>
          <w:szCs w:val="24"/>
          <w:shd w:val="clear" w:color="auto" w:fill="FFFFFF"/>
        </w:rPr>
        <w:t>Ancestor for Conveyancing Purposes c. 1198–1230. </w:t>
      </w:r>
      <w:r w:rsidRPr="008A4581">
        <w:rPr>
          <w:rFonts w:ascii="Times New Roman" w:hAnsi="Times New Roman"/>
          <w:i/>
          <w:iCs/>
          <w:sz w:val="24"/>
          <w:szCs w:val="24"/>
          <w:shd w:val="clear" w:color="auto" w:fill="FFFFFF"/>
        </w:rPr>
        <w:t>The Journal of Legal History</w:t>
      </w:r>
      <w:r w:rsidRPr="008A4581">
        <w:rPr>
          <w:rFonts w:ascii="Times New Roman" w:hAnsi="Times New Roman"/>
          <w:sz w:val="24"/>
          <w:szCs w:val="24"/>
          <w:shd w:val="clear" w:color="auto" w:fill="FFFFFF"/>
        </w:rPr>
        <w:t xml:space="preserve">, 1-30. Retrieved from </w:t>
      </w:r>
      <w:hyperlink r:id="rId7" w:anchor="2b85d6ca-6520-4a3d-8e4a-aa9f2ee3f33d-b6de7b7c-de82-45a5-9538-313dd15c6659" w:history="1">
        <w:r w:rsidRPr="008A4581">
          <w:rPr>
            <w:rStyle w:val="Hyperlink"/>
            <w:rFonts w:ascii="Times New Roman" w:hAnsi="Times New Roman"/>
            <w:sz w:val="24"/>
            <w:szCs w:val="24"/>
            <w:shd w:val="clear" w:color="auto" w:fill="FFFFFF"/>
            <w:lang w:bidi="ar-SA"/>
          </w:rPr>
          <w:t>https://www.tandfonline.com/doi/full/10.1080/01440365.2020.1839692#2b85d6ca-6520-4a3d-8e4a-aa9f2ee3f33d-b6de7b7c-de82-45a5-9538-313dd15c6659</w:t>
        </w:r>
      </w:hyperlink>
    </w:p>
    <w:p w14:paraId="4D40BC21" w14:textId="2C2D75C5" w:rsidR="005638CB" w:rsidRDefault="005638CB" w:rsidP="003036AA">
      <w:pPr>
        <w:spacing w:after="0" w:line="480" w:lineRule="auto"/>
        <w:ind w:left="720" w:hanging="720"/>
        <w:contextualSpacing/>
        <w:rPr>
          <w:rFonts w:ascii="Times New Roman" w:hAnsi="Times New Roman"/>
          <w:sz w:val="24"/>
          <w:szCs w:val="24"/>
          <w:shd w:val="clear" w:color="auto" w:fill="FFFFFF"/>
        </w:rPr>
      </w:pPr>
      <w:r w:rsidRPr="005638CB">
        <w:rPr>
          <w:rFonts w:ascii="Times New Roman" w:hAnsi="Times New Roman"/>
          <w:sz w:val="24"/>
          <w:szCs w:val="24"/>
          <w:shd w:val="clear" w:color="auto" w:fill="FFFFFF"/>
        </w:rPr>
        <w:t>Hudson, J. (2017). </w:t>
      </w:r>
      <w:r w:rsidRPr="005638CB">
        <w:rPr>
          <w:rFonts w:ascii="Times New Roman" w:hAnsi="Times New Roman"/>
          <w:i/>
          <w:iCs/>
          <w:sz w:val="24"/>
          <w:szCs w:val="24"/>
          <w:shd w:val="clear" w:color="auto" w:fill="FFFFFF"/>
        </w:rPr>
        <w:t>The formation of the English common law: law and society in England from King Alfred to Magna Carta</w:t>
      </w:r>
      <w:r w:rsidRPr="005638CB">
        <w:rPr>
          <w:rFonts w:ascii="Times New Roman" w:hAnsi="Times New Roman"/>
          <w:sz w:val="24"/>
          <w:szCs w:val="24"/>
          <w:shd w:val="clear" w:color="auto" w:fill="FFFFFF"/>
        </w:rPr>
        <w:t>. Routledge.</w:t>
      </w:r>
    </w:p>
    <w:p w14:paraId="277ADB5A" w14:textId="348302B6" w:rsidR="008A4581" w:rsidRPr="00CF3F75" w:rsidRDefault="00CF3F75" w:rsidP="00CF3F75">
      <w:pPr>
        <w:spacing w:after="0" w:line="480" w:lineRule="auto"/>
        <w:ind w:left="720" w:hanging="720"/>
        <w:contextualSpacing/>
        <w:rPr>
          <w:rFonts w:ascii="Times New Roman" w:hAnsi="Times New Roman"/>
          <w:sz w:val="24"/>
          <w:szCs w:val="24"/>
          <w:shd w:val="clear" w:color="auto" w:fill="FFFFFF"/>
        </w:rPr>
      </w:pPr>
      <w:r w:rsidRPr="00CF3F75">
        <w:rPr>
          <w:rFonts w:ascii="Times New Roman" w:hAnsi="Times New Roman"/>
          <w:sz w:val="24"/>
          <w:szCs w:val="24"/>
          <w:shd w:val="clear" w:color="auto" w:fill="FFFFFF"/>
        </w:rPr>
        <w:t>Smith, D. A. (2009). Was There a Rule in Shelley's Case?. </w:t>
      </w:r>
      <w:r w:rsidRPr="00CF3F75">
        <w:rPr>
          <w:rFonts w:ascii="Times New Roman" w:hAnsi="Times New Roman"/>
          <w:i/>
          <w:iCs/>
          <w:sz w:val="24"/>
          <w:szCs w:val="24"/>
          <w:shd w:val="clear" w:color="auto" w:fill="FFFFFF"/>
        </w:rPr>
        <w:t>The Journal of Legal History</w:t>
      </w:r>
      <w:r w:rsidRPr="00CF3F75">
        <w:rPr>
          <w:rFonts w:ascii="Times New Roman" w:hAnsi="Times New Roman"/>
          <w:sz w:val="24"/>
          <w:szCs w:val="24"/>
          <w:shd w:val="clear" w:color="auto" w:fill="FFFFFF"/>
        </w:rPr>
        <w:t>, </w:t>
      </w:r>
      <w:r w:rsidRPr="00CF3F75">
        <w:rPr>
          <w:rFonts w:ascii="Times New Roman" w:hAnsi="Times New Roman"/>
          <w:i/>
          <w:iCs/>
          <w:sz w:val="24"/>
          <w:szCs w:val="24"/>
          <w:shd w:val="clear" w:color="auto" w:fill="FFFFFF"/>
        </w:rPr>
        <w:t>30</w:t>
      </w:r>
      <w:r w:rsidRPr="00CF3F75">
        <w:rPr>
          <w:rFonts w:ascii="Times New Roman" w:hAnsi="Times New Roman"/>
          <w:sz w:val="24"/>
          <w:szCs w:val="24"/>
          <w:shd w:val="clear" w:color="auto" w:fill="FFFFFF"/>
        </w:rPr>
        <w:t xml:space="preserve">(1), 53-70. Retrieved from </w:t>
      </w:r>
      <w:hyperlink r:id="rId8" w:history="1">
        <w:r w:rsidRPr="00CF3F75">
          <w:rPr>
            <w:rStyle w:val="Hyperlink"/>
            <w:rFonts w:ascii="Times New Roman" w:hAnsi="Times New Roman"/>
            <w:sz w:val="24"/>
            <w:szCs w:val="24"/>
            <w:shd w:val="clear" w:color="auto" w:fill="FFFFFF"/>
            <w:lang w:bidi="ar-SA"/>
          </w:rPr>
          <w:t>https://www.tandfonline.com/doi/full/10.1080/01440360902765449</w:t>
        </w:r>
      </w:hyperlink>
    </w:p>
    <w:p w14:paraId="498291A3" w14:textId="77777777" w:rsidR="00CF3F75" w:rsidRPr="00CF3F75" w:rsidRDefault="00CF3F75" w:rsidP="00CF3F75">
      <w:pPr>
        <w:spacing w:after="0" w:line="480" w:lineRule="auto"/>
        <w:ind w:left="720" w:hanging="720"/>
        <w:contextualSpacing/>
        <w:rPr>
          <w:rFonts w:ascii="Times New Roman" w:hAnsi="Times New Roman"/>
          <w:sz w:val="24"/>
          <w:szCs w:val="24"/>
          <w:shd w:val="clear" w:color="auto" w:fill="FFFFFF"/>
        </w:rPr>
      </w:pPr>
    </w:p>
    <w:sectPr w:rsidR="00CF3F75" w:rsidRPr="00CF3F7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4ED268" w14:textId="77777777" w:rsidR="00216273" w:rsidRDefault="00216273">
      <w:r>
        <w:separator/>
      </w:r>
    </w:p>
  </w:endnote>
  <w:endnote w:type="continuationSeparator" w:id="0">
    <w:p w14:paraId="57D4DD7B" w14:textId="77777777" w:rsidR="00216273" w:rsidRDefault="00216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2EC02" w14:textId="77777777" w:rsidR="00216273" w:rsidRDefault="00216273">
      <w:r>
        <w:separator/>
      </w:r>
    </w:p>
  </w:footnote>
  <w:footnote w:type="continuationSeparator" w:id="0">
    <w:p w14:paraId="479823B4" w14:textId="77777777" w:rsidR="00216273" w:rsidRDefault="00216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01965" w14:textId="647D021F" w:rsidR="007F4125" w:rsidRPr="00A40055" w:rsidRDefault="007F4125">
    <w:pPr>
      <w:spacing w:after="0" w:line="480" w:lineRule="auto"/>
      <w:contextualSpacing/>
      <w:rPr>
        <w:rFonts w:ascii="Times New Roman" w:hAnsi="Times New Roman"/>
      </w:rPr>
    </w:pPr>
    <w:r>
      <w:rPr>
        <w:rFonts w:ascii="Times New Roman" w:hAnsi="Times New Roman"/>
        <w:sz w:val="24"/>
      </w:rPr>
      <w:t xml:space="preserve">                                                                  </w:t>
    </w:r>
    <w:r>
      <w:rPr>
        <w:rFonts w:ascii="Times New Roman" w:hAnsi="Times New Roman"/>
        <w:caps/>
        <w:sz w:val="24"/>
        <w:szCs w:val="24"/>
      </w:rPr>
      <w:t xml:space="preserve">                       </w:t>
    </w:r>
    <w:r w:rsidRPr="00A40055">
      <w:rPr>
        <w:rFonts w:ascii="Times New Roman" w:hAnsi="Times New Roman"/>
        <w:caps/>
        <w:sz w:val="24"/>
        <w:szCs w:val="24"/>
      </w:rPr>
      <w:t xml:space="preserve">                                                               </w:t>
    </w:r>
    <w:r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Pr="00A40055">
      <w:rPr>
        <w:rFonts w:ascii="Times New Roman" w:hAnsi="Times New Roman"/>
        <w:sz w:val="24"/>
        <w:szCs w:val="24"/>
      </w:rPr>
      <w:fldChar w:fldCharType="separate"/>
    </w:r>
    <w:r>
      <w:rPr>
        <w:rFonts w:ascii="Times New Roman" w:hAnsi="Times New Roman"/>
        <w:noProof/>
        <w:sz w:val="24"/>
        <w:szCs w:val="24"/>
      </w:rPr>
      <w:t>4</w:t>
    </w:r>
    <w:r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6956" w14:textId="023915D9" w:rsidR="007F4125" w:rsidRDefault="007F4125" w:rsidP="00C7314B">
    <w:pPr>
      <w:spacing w:after="0" w:line="480" w:lineRule="auto"/>
    </w:pPr>
    <w:r>
      <w:rPr>
        <w:rFonts w:ascii="Times New Roman" w:hAnsi="Times New Roman"/>
        <w:sz w:val="24"/>
      </w:rPr>
      <w:t xml:space="preserve">                                                                                         </w:t>
    </w:r>
    <w:r>
      <w:rPr>
        <w:rFonts w:ascii="Times New Roman" w:hAnsi="Times New Roman"/>
        <w:caps/>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kwNK4FANmN6UQtAAAA"/>
  </w:docVars>
  <w:rsids>
    <w:rsidRoot w:val="00A40055"/>
    <w:rsid w:val="00001255"/>
    <w:rsid w:val="0000169F"/>
    <w:rsid w:val="00004677"/>
    <w:rsid w:val="000049DB"/>
    <w:rsid w:val="0000774B"/>
    <w:rsid w:val="000132E3"/>
    <w:rsid w:val="00013D95"/>
    <w:rsid w:val="00013DD9"/>
    <w:rsid w:val="00014254"/>
    <w:rsid w:val="00015D5A"/>
    <w:rsid w:val="00020159"/>
    <w:rsid w:val="00023D01"/>
    <w:rsid w:val="00026B04"/>
    <w:rsid w:val="000323E4"/>
    <w:rsid w:val="000346D2"/>
    <w:rsid w:val="0003626A"/>
    <w:rsid w:val="00041531"/>
    <w:rsid w:val="00041990"/>
    <w:rsid w:val="0004221C"/>
    <w:rsid w:val="00044B2D"/>
    <w:rsid w:val="00045230"/>
    <w:rsid w:val="000465F4"/>
    <w:rsid w:val="00046BCF"/>
    <w:rsid w:val="00050361"/>
    <w:rsid w:val="00054391"/>
    <w:rsid w:val="00054896"/>
    <w:rsid w:val="00057FE9"/>
    <w:rsid w:val="000633AC"/>
    <w:rsid w:val="00066588"/>
    <w:rsid w:val="00070320"/>
    <w:rsid w:val="00071E54"/>
    <w:rsid w:val="000751B3"/>
    <w:rsid w:val="000767D6"/>
    <w:rsid w:val="00077031"/>
    <w:rsid w:val="00080FCD"/>
    <w:rsid w:val="00087B62"/>
    <w:rsid w:val="00091D4F"/>
    <w:rsid w:val="000A1E1F"/>
    <w:rsid w:val="000A6955"/>
    <w:rsid w:val="000A6DED"/>
    <w:rsid w:val="000A792A"/>
    <w:rsid w:val="000A7C9E"/>
    <w:rsid w:val="000B28B0"/>
    <w:rsid w:val="000C41D9"/>
    <w:rsid w:val="000C5BB3"/>
    <w:rsid w:val="000D3E1E"/>
    <w:rsid w:val="000D66EE"/>
    <w:rsid w:val="000E08DA"/>
    <w:rsid w:val="000E12E8"/>
    <w:rsid w:val="000E2381"/>
    <w:rsid w:val="000E5ABE"/>
    <w:rsid w:val="000F16FA"/>
    <w:rsid w:val="000F2717"/>
    <w:rsid w:val="000F5A80"/>
    <w:rsid w:val="000F6087"/>
    <w:rsid w:val="00100B3E"/>
    <w:rsid w:val="00101C8C"/>
    <w:rsid w:val="00102E38"/>
    <w:rsid w:val="001068E4"/>
    <w:rsid w:val="00107E33"/>
    <w:rsid w:val="00107F64"/>
    <w:rsid w:val="00111E55"/>
    <w:rsid w:val="00113FFC"/>
    <w:rsid w:val="0013043C"/>
    <w:rsid w:val="00130868"/>
    <w:rsid w:val="001319E4"/>
    <w:rsid w:val="001326A8"/>
    <w:rsid w:val="00133800"/>
    <w:rsid w:val="001348B8"/>
    <w:rsid w:val="0013767C"/>
    <w:rsid w:val="00141C94"/>
    <w:rsid w:val="001420CC"/>
    <w:rsid w:val="001454E6"/>
    <w:rsid w:val="0015018F"/>
    <w:rsid w:val="00150263"/>
    <w:rsid w:val="00150877"/>
    <w:rsid w:val="00151F5C"/>
    <w:rsid w:val="001532ED"/>
    <w:rsid w:val="001533BB"/>
    <w:rsid w:val="0015373B"/>
    <w:rsid w:val="00154E03"/>
    <w:rsid w:val="00155547"/>
    <w:rsid w:val="00167D2E"/>
    <w:rsid w:val="00167FE7"/>
    <w:rsid w:val="00170D11"/>
    <w:rsid w:val="0017217F"/>
    <w:rsid w:val="00173F5D"/>
    <w:rsid w:val="00174050"/>
    <w:rsid w:val="00180A91"/>
    <w:rsid w:val="00182DFF"/>
    <w:rsid w:val="0018383B"/>
    <w:rsid w:val="0018546D"/>
    <w:rsid w:val="001860EB"/>
    <w:rsid w:val="00194717"/>
    <w:rsid w:val="0019649D"/>
    <w:rsid w:val="001965DF"/>
    <w:rsid w:val="001A0ADE"/>
    <w:rsid w:val="001A1D95"/>
    <w:rsid w:val="001A2F2E"/>
    <w:rsid w:val="001A6682"/>
    <w:rsid w:val="001A67E1"/>
    <w:rsid w:val="001B15E1"/>
    <w:rsid w:val="001B1BBA"/>
    <w:rsid w:val="001B7C6A"/>
    <w:rsid w:val="001B7E99"/>
    <w:rsid w:val="001C4984"/>
    <w:rsid w:val="001D1085"/>
    <w:rsid w:val="001D149A"/>
    <w:rsid w:val="001D17F6"/>
    <w:rsid w:val="001D2C41"/>
    <w:rsid w:val="001D412E"/>
    <w:rsid w:val="001D5B64"/>
    <w:rsid w:val="001D6F6F"/>
    <w:rsid w:val="001D78A0"/>
    <w:rsid w:val="001F3144"/>
    <w:rsid w:val="001F3A34"/>
    <w:rsid w:val="001F5537"/>
    <w:rsid w:val="001F564E"/>
    <w:rsid w:val="001F6A3C"/>
    <w:rsid w:val="001F70D5"/>
    <w:rsid w:val="002025CE"/>
    <w:rsid w:val="00204236"/>
    <w:rsid w:val="00205E71"/>
    <w:rsid w:val="00210B6E"/>
    <w:rsid w:val="00214774"/>
    <w:rsid w:val="00215417"/>
    <w:rsid w:val="00216273"/>
    <w:rsid w:val="002167AB"/>
    <w:rsid w:val="00220102"/>
    <w:rsid w:val="002224E9"/>
    <w:rsid w:val="00223D21"/>
    <w:rsid w:val="00225626"/>
    <w:rsid w:val="00233CBF"/>
    <w:rsid w:val="00233F04"/>
    <w:rsid w:val="0024028F"/>
    <w:rsid w:val="00244F96"/>
    <w:rsid w:val="00252E07"/>
    <w:rsid w:val="002572FD"/>
    <w:rsid w:val="002638DA"/>
    <w:rsid w:val="00263AB5"/>
    <w:rsid w:val="00272439"/>
    <w:rsid w:val="00280A6C"/>
    <w:rsid w:val="002900ED"/>
    <w:rsid w:val="002943FA"/>
    <w:rsid w:val="002970C2"/>
    <w:rsid w:val="002A00FB"/>
    <w:rsid w:val="002B26F5"/>
    <w:rsid w:val="002B4B7E"/>
    <w:rsid w:val="002B6681"/>
    <w:rsid w:val="002B6F8A"/>
    <w:rsid w:val="002B7761"/>
    <w:rsid w:val="002B7D5A"/>
    <w:rsid w:val="002D327E"/>
    <w:rsid w:val="002D4C10"/>
    <w:rsid w:val="002E2657"/>
    <w:rsid w:val="002E405C"/>
    <w:rsid w:val="002E468C"/>
    <w:rsid w:val="002F2687"/>
    <w:rsid w:val="003036AA"/>
    <w:rsid w:val="00303D6A"/>
    <w:rsid w:val="003053AF"/>
    <w:rsid w:val="003070A6"/>
    <w:rsid w:val="003073D4"/>
    <w:rsid w:val="00310BAA"/>
    <w:rsid w:val="003154AA"/>
    <w:rsid w:val="003178FB"/>
    <w:rsid w:val="00317A98"/>
    <w:rsid w:val="003215CD"/>
    <w:rsid w:val="00324CFE"/>
    <w:rsid w:val="00326134"/>
    <w:rsid w:val="0032645C"/>
    <w:rsid w:val="00327E8F"/>
    <w:rsid w:val="00332279"/>
    <w:rsid w:val="00337292"/>
    <w:rsid w:val="0034293D"/>
    <w:rsid w:val="00342E2A"/>
    <w:rsid w:val="003468AB"/>
    <w:rsid w:val="003475CB"/>
    <w:rsid w:val="00347ED7"/>
    <w:rsid w:val="00357A8D"/>
    <w:rsid w:val="00361578"/>
    <w:rsid w:val="00361CD5"/>
    <w:rsid w:val="003825CA"/>
    <w:rsid w:val="003A2549"/>
    <w:rsid w:val="003A6485"/>
    <w:rsid w:val="003B13CA"/>
    <w:rsid w:val="003B3C46"/>
    <w:rsid w:val="003B4955"/>
    <w:rsid w:val="003B4B6C"/>
    <w:rsid w:val="003B5EE1"/>
    <w:rsid w:val="003C0182"/>
    <w:rsid w:val="003C1876"/>
    <w:rsid w:val="003C1D52"/>
    <w:rsid w:val="003D0756"/>
    <w:rsid w:val="003D2D7F"/>
    <w:rsid w:val="003D6FDA"/>
    <w:rsid w:val="003E33A3"/>
    <w:rsid w:val="003E7CB9"/>
    <w:rsid w:val="003F1387"/>
    <w:rsid w:val="003F35D8"/>
    <w:rsid w:val="003F79EB"/>
    <w:rsid w:val="0040157A"/>
    <w:rsid w:val="004020E7"/>
    <w:rsid w:val="004049D6"/>
    <w:rsid w:val="00407204"/>
    <w:rsid w:val="00407525"/>
    <w:rsid w:val="0041221C"/>
    <w:rsid w:val="00412A3B"/>
    <w:rsid w:val="00414CE1"/>
    <w:rsid w:val="00425D66"/>
    <w:rsid w:val="00427214"/>
    <w:rsid w:val="00427B9C"/>
    <w:rsid w:val="004434A0"/>
    <w:rsid w:val="004447C1"/>
    <w:rsid w:val="00470CCD"/>
    <w:rsid w:val="00475DDA"/>
    <w:rsid w:val="00477DE1"/>
    <w:rsid w:val="004834E7"/>
    <w:rsid w:val="00490C2D"/>
    <w:rsid w:val="004915F2"/>
    <w:rsid w:val="004A1A9F"/>
    <w:rsid w:val="004A3EB0"/>
    <w:rsid w:val="004A75D7"/>
    <w:rsid w:val="004B2F78"/>
    <w:rsid w:val="004B6AE0"/>
    <w:rsid w:val="004B7C58"/>
    <w:rsid w:val="004C11E1"/>
    <w:rsid w:val="004C266D"/>
    <w:rsid w:val="004C294C"/>
    <w:rsid w:val="004C5E43"/>
    <w:rsid w:val="004D04EC"/>
    <w:rsid w:val="004D68A3"/>
    <w:rsid w:val="004E4A92"/>
    <w:rsid w:val="004F0738"/>
    <w:rsid w:val="004F0E6A"/>
    <w:rsid w:val="004F3842"/>
    <w:rsid w:val="004F463C"/>
    <w:rsid w:val="004F681D"/>
    <w:rsid w:val="00500E7C"/>
    <w:rsid w:val="00512333"/>
    <w:rsid w:val="0052453D"/>
    <w:rsid w:val="0053001A"/>
    <w:rsid w:val="00532D5F"/>
    <w:rsid w:val="00534474"/>
    <w:rsid w:val="00535677"/>
    <w:rsid w:val="00540410"/>
    <w:rsid w:val="005412E4"/>
    <w:rsid w:val="005421E9"/>
    <w:rsid w:val="0054290F"/>
    <w:rsid w:val="00547F68"/>
    <w:rsid w:val="0055142C"/>
    <w:rsid w:val="00557836"/>
    <w:rsid w:val="005637C9"/>
    <w:rsid w:val="005638CB"/>
    <w:rsid w:val="00567AAB"/>
    <w:rsid w:val="005737A3"/>
    <w:rsid w:val="005805D6"/>
    <w:rsid w:val="0058217A"/>
    <w:rsid w:val="0059042D"/>
    <w:rsid w:val="00593461"/>
    <w:rsid w:val="00594C8D"/>
    <w:rsid w:val="005A0609"/>
    <w:rsid w:val="005A245E"/>
    <w:rsid w:val="005A55BC"/>
    <w:rsid w:val="005B61D3"/>
    <w:rsid w:val="005B712B"/>
    <w:rsid w:val="005C2E03"/>
    <w:rsid w:val="005C4408"/>
    <w:rsid w:val="005C4BC6"/>
    <w:rsid w:val="005D18B5"/>
    <w:rsid w:val="005D2A35"/>
    <w:rsid w:val="005D2ECF"/>
    <w:rsid w:val="005D51C1"/>
    <w:rsid w:val="005E410B"/>
    <w:rsid w:val="005E4DFC"/>
    <w:rsid w:val="005E4F9D"/>
    <w:rsid w:val="005F4430"/>
    <w:rsid w:val="005F530F"/>
    <w:rsid w:val="005F690D"/>
    <w:rsid w:val="005F7B83"/>
    <w:rsid w:val="00605E99"/>
    <w:rsid w:val="006108D3"/>
    <w:rsid w:val="006109A0"/>
    <w:rsid w:val="00613642"/>
    <w:rsid w:val="00620379"/>
    <w:rsid w:val="006209CF"/>
    <w:rsid w:val="00621032"/>
    <w:rsid w:val="00623EA1"/>
    <w:rsid w:val="00624263"/>
    <w:rsid w:val="006246B4"/>
    <w:rsid w:val="00624D78"/>
    <w:rsid w:val="00626E55"/>
    <w:rsid w:val="00632B20"/>
    <w:rsid w:val="006339AF"/>
    <w:rsid w:val="00635D78"/>
    <w:rsid w:val="00640246"/>
    <w:rsid w:val="00643698"/>
    <w:rsid w:val="006540AB"/>
    <w:rsid w:val="00663437"/>
    <w:rsid w:val="00663B5D"/>
    <w:rsid w:val="0066530E"/>
    <w:rsid w:val="00667A63"/>
    <w:rsid w:val="00670B4B"/>
    <w:rsid w:val="00670F27"/>
    <w:rsid w:val="006717A9"/>
    <w:rsid w:val="006740B6"/>
    <w:rsid w:val="00674281"/>
    <w:rsid w:val="00674D0D"/>
    <w:rsid w:val="00677E0E"/>
    <w:rsid w:val="006825EE"/>
    <w:rsid w:val="00684AB9"/>
    <w:rsid w:val="00687156"/>
    <w:rsid w:val="006914CA"/>
    <w:rsid w:val="00695A77"/>
    <w:rsid w:val="0069663E"/>
    <w:rsid w:val="00697B4C"/>
    <w:rsid w:val="006A0524"/>
    <w:rsid w:val="006A2CB7"/>
    <w:rsid w:val="006A3225"/>
    <w:rsid w:val="006A3668"/>
    <w:rsid w:val="006B0ED8"/>
    <w:rsid w:val="006B7DF5"/>
    <w:rsid w:val="006C23C0"/>
    <w:rsid w:val="006C42D4"/>
    <w:rsid w:val="006C4BF4"/>
    <w:rsid w:val="006D029E"/>
    <w:rsid w:val="006D1A8C"/>
    <w:rsid w:val="006D28FF"/>
    <w:rsid w:val="006D663B"/>
    <w:rsid w:val="006E5278"/>
    <w:rsid w:val="006F2BB4"/>
    <w:rsid w:val="006F33D5"/>
    <w:rsid w:val="006F7EF4"/>
    <w:rsid w:val="007018F5"/>
    <w:rsid w:val="00703389"/>
    <w:rsid w:val="007119C1"/>
    <w:rsid w:val="00715264"/>
    <w:rsid w:val="00721CD0"/>
    <w:rsid w:val="00722F74"/>
    <w:rsid w:val="00724EBD"/>
    <w:rsid w:val="00733F9A"/>
    <w:rsid w:val="00736650"/>
    <w:rsid w:val="00737E4D"/>
    <w:rsid w:val="00737F46"/>
    <w:rsid w:val="00740C9E"/>
    <w:rsid w:val="00741560"/>
    <w:rsid w:val="007540FF"/>
    <w:rsid w:val="007557D3"/>
    <w:rsid w:val="00757208"/>
    <w:rsid w:val="00757C19"/>
    <w:rsid w:val="007602DD"/>
    <w:rsid w:val="0076291B"/>
    <w:rsid w:val="00766A47"/>
    <w:rsid w:val="007747A6"/>
    <w:rsid w:val="00776328"/>
    <w:rsid w:val="00785431"/>
    <w:rsid w:val="007859D6"/>
    <w:rsid w:val="007916F0"/>
    <w:rsid w:val="00792AA3"/>
    <w:rsid w:val="00795B86"/>
    <w:rsid w:val="007962E7"/>
    <w:rsid w:val="007A10FC"/>
    <w:rsid w:val="007A1683"/>
    <w:rsid w:val="007B13A3"/>
    <w:rsid w:val="007B2C2F"/>
    <w:rsid w:val="007B3261"/>
    <w:rsid w:val="007B3937"/>
    <w:rsid w:val="007B4DB9"/>
    <w:rsid w:val="007B5318"/>
    <w:rsid w:val="007C1875"/>
    <w:rsid w:val="007C384B"/>
    <w:rsid w:val="007D1B6E"/>
    <w:rsid w:val="007E10B3"/>
    <w:rsid w:val="007E3AB4"/>
    <w:rsid w:val="007E3EE5"/>
    <w:rsid w:val="007E4211"/>
    <w:rsid w:val="007E66A6"/>
    <w:rsid w:val="007F211A"/>
    <w:rsid w:val="007F4125"/>
    <w:rsid w:val="007F772A"/>
    <w:rsid w:val="00800153"/>
    <w:rsid w:val="00800444"/>
    <w:rsid w:val="0080243F"/>
    <w:rsid w:val="00802883"/>
    <w:rsid w:val="00802E45"/>
    <w:rsid w:val="00805BE0"/>
    <w:rsid w:val="00805E0A"/>
    <w:rsid w:val="00807470"/>
    <w:rsid w:val="00811AFF"/>
    <w:rsid w:val="00814A2D"/>
    <w:rsid w:val="0081602D"/>
    <w:rsid w:val="008160E6"/>
    <w:rsid w:val="00820B37"/>
    <w:rsid w:val="00820DE0"/>
    <w:rsid w:val="00822494"/>
    <w:rsid w:val="008225DB"/>
    <w:rsid w:val="008244B6"/>
    <w:rsid w:val="008246FE"/>
    <w:rsid w:val="00825864"/>
    <w:rsid w:val="0082590F"/>
    <w:rsid w:val="00826723"/>
    <w:rsid w:val="00826F8A"/>
    <w:rsid w:val="00827752"/>
    <w:rsid w:val="008355DD"/>
    <w:rsid w:val="00835D45"/>
    <w:rsid w:val="0085017D"/>
    <w:rsid w:val="008529E6"/>
    <w:rsid w:val="0085790F"/>
    <w:rsid w:val="0086115C"/>
    <w:rsid w:val="008650BA"/>
    <w:rsid w:val="00866F60"/>
    <w:rsid w:val="00867DF4"/>
    <w:rsid w:val="00870EA0"/>
    <w:rsid w:val="0087145C"/>
    <w:rsid w:val="00873074"/>
    <w:rsid w:val="008737B1"/>
    <w:rsid w:val="00873A77"/>
    <w:rsid w:val="008818A3"/>
    <w:rsid w:val="00892B18"/>
    <w:rsid w:val="00893AC7"/>
    <w:rsid w:val="0089478B"/>
    <w:rsid w:val="00895084"/>
    <w:rsid w:val="008958BF"/>
    <w:rsid w:val="00896AC6"/>
    <w:rsid w:val="008A010C"/>
    <w:rsid w:val="008A321F"/>
    <w:rsid w:val="008A4581"/>
    <w:rsid w:val="008A5821"/>
    <w:rsid w:val="008A5916"/>
    <w:rsid w:val="008B0D8A"/>
    <w:rsid w:val="008B1ED6"/>
    <w:rsid w:val="008B2CF5"/>
    <w:rsid w:val="008C499C"/>
    <w:rsid w:val="008C52FE"/>
    <w:rsid w:val="008C7070"/>
    <w:rsid w:val="008C7B15"/>
    <w:rsid w:val="008D0548"/>
    <w:rsid w:val="008D2B08"/>
    <w:rsid w:val="008D55E6"/>
    <w:rsid w:val="008D61E0"/>
    <w:rsid w:val="008E3413"/>
    <w:rsid w:val="008E4FA9"/>
    <w:rsid w:val="008E7084"/>
    <w:rsid w:val="008F139A"/>
    <w:rsid w:val="009045C7"/>
    <w:rsid w:val="00904B4C"/>
    <w:rsid w:val="009079DF"/>
    <w:rsid w:val="00911563"/>
    <w:rsid w:val="00913CB8"/>
    <w:rsid w:val="0091549D"/>
    <w:rsid w:val="00915649"/>
    <w:rsid w:val="0091660B"/>
    <w:rsid w:val="009205CE"/>
    <w:rsid w:val="00923E39"/>
    <w:rsid w:val="00924ED4"/>
    <w:rsid w:val="0092505F"/>
    <w:rsid w:val="009269CF"/>
    <w:rsid w:val="00932206"/>
    <w:rsid w:val="0093408A"/>
    <w:rsid w:val="00934B88"/>
    <w:rsid w:val="009358EC"/>
    <w:rsid w:val="009405F6"/>
    <w:rsid w:val="00940859"/>
    <w:rsid w:val="0094094A"/>
    <w:rsid w:val="00952E75"/>
    <w:rsid w:val="00957DA9"/>
    <w:rsid w:val="00961A71"/>
    <w:rsid w:val="009626E1"/>
    <w:rsid w:val="0096275F"/>
    <w:rsid w:val="0096623E"/>
    <w:rsid w:val="0096638E"/>
    <w:rsid w:val="00966505"/>
    <w:rsid w:val="00973A90"/>
    <w:rsid w:val="00977B29"/>
    <w:rsid w:val="009821C1"/>
    <w:rsid w:val="009829DF"/>
    <w:rsid w:val="009863AA"/>
    <w:rsid w:val="00992D4F"/>
    <w:rsid w:val="009A2417"/>
    <w:rsid w:val="009A2909"/>
    <w:rsid w:val="009A4C0F"/>
    <w:rsid w:val="009A573C"/>
    <w:rsid w:val="009B0154"/>
    <w:rsid w:val="009B2717"/>
    <w:rsid w:val="009B4AF9"/>
    <w:rsid w:val="009C74BE"/>
    <w:rsid w:val="009C7D1B"/>
    <w:rsid w:val="009D05D8"/>
    <w:rsid w:val="009D487B"/>
    <w:rsid w:val="009E35BF"/>
    <w:rsid w:val="009E366F"/>
    <w:rsid w:val="009F1153"/>
    <w:rsid w:val="009F3199"/>
    <w:rsid w:val="00A016F0"/>
    <w:rsid w:val="00A01EE2"/>
    <w:rsid w:val="00A02957"/>
    <w:rsid w:val="00A06055"/>
    <w:rsid w:val="00A14130"/>
    <w:rsid w:val="00A164ED"/>
    <w:rsid w:val="00A211CC"/>
    <w:rsid w:val="00A22E8D"/>
    <w:rsid w:val="00A27AB9"/>
    <w:rsid w:val="00A27EE0"/>
    <w:rsid w:val="00A330E1"/>
    <w:rsid w:val="00A36386"/>
    <w:rsid w:val="00A377AD"/>
    <w:rsid w:val="00A40055"/>
    <w:rsid w:val="00A47272"/>
    <w:rsid w:val="00A559C9"/>
    <w:rsid w:val="00A56261"/>
    <w:rsid w:val="00A56ED4"/>
    <w:rsid w:val="00A61612"/>
    <w:rsid w:val="00A65695"/>
    <w:rsid w:val="00A6594B"/>
    <w:rsid w:val="00A659EB"/>
    <w:rsid w:val="00A65BA4"/>
    <w:rsid w:val="00A66A92"/>
    <w:rsid w:val="00A71B57"/>
    <w:rsid w:val="00A82C60"/>
    <w:rsid w:val="00A85783"/>
    <w:rsid w:val="00A91BCD"/>
    <w:rsid w:val="00A943A6"/>
    <w:rsid w:val="00A95DA7"/>
    <w:rsid w:val="00A96470"/>
    <w:rsid w:val="00A96E99"/>
    <w:rsid w:val="00AA0DFC"/>
    <w:rsid w:val="00AA2448"/>
    <w:rsid w:val="00AA4AAA"/>
    <w:rsid w:val="00AA5F89"/>
    <w:rsid w:val="00AA71B8"/>
    <w:rsid w:val="00AB1AD2"/>
    <w:rsid w:val="00AB4392"/>
    <w:rsid w:val="00AB45B2"/>
    <w:rsid w:val="00AC1CAE"/>
    <w:rsid w:val="00AC3606"/>
    <w:rsid w:val="00AC52DB"/>
    <w:rsid w:val="00AE2342"/>
    <w:rsid w:val="00AE23F8"/>
    <w:rsid w:val="00AE76D2"/>
    <w:rsid w:val="00AF7194"/>
    <w:rsid w:val="00B03CDE"/>
    <w:rsid w:val="00B0778C"/>
    <w:rsid w:val="00B135B3"/>
    <w:rsid w:val="00B1389F"/>
    <w:rsid w:val="00B169C5"/>
    <w:rsid w:val="00B1751A"/>
    <w:rsid w:val="00B17BD2"/>
    <w:rsid w:val="00B2541B"/>
    <w:rsid w:val="00B264D0"/>
    <w:rsid w:val="00B26545"/>
    <w:rsid w:val="00B40DBF"/>
    <w:rsid w:val="00B45490"/>
    <w:rsid w:val="00B50F6B"/>
    <w:rsid w:val="00B51A65"/>
    <w:rsid w:val="00B560E4"/>
    <w:rsid w:val="00B56669"/>
    <w:rsid w:val="00B65A82"/>
    <w:rsid w:val="00B70517"/>
    <w:rsid w:val="00B71060"/>
    <w:rsid w:val="00B75648"/>
    <w:rsid w:val="00B77940"/>
    <w:rsid w:val="00B81460"/>
    <w:rsid w:val="00B90028"/>
    <w:rsid w:val="00B919D1"/>
    <w:rsid w:val="00B9422F"/>
    <w:rsid w:val="00BA29AB"/>
    <w:rsid w:val="00BA4348"/>
    <w:rsid w:val="00BB2FCD"/>
    <w:rsid w:val="00BB541B"/>
    <w:rsid w:val="00BB5C73"/>
    <w:rsid w:val="00BC070C"/>
    <w:rsid w:val="00BC5CB3"/>
    <w:rsid w:val="00BC5D9C"/>
    <w:rsid w:val="00BE5149"/>
    <w:rsid w:val="00BF0B9F"/>
    <w:rsid w:val="00BF180A"/>
    <w:rsid w:val="00C01087"/>
    <w:rsid w:val="00C02868"/>
    <w:rsid w:val="00C11AC0"/>
    <w:rsid w:val="00C142A8"/>
    <w:rsid w:val="00C14517"/>
    <w:rsid w:val="00C16ECA"/>
    <w:rsid w:val="00C2508F"/>
    <w:rsid w:val="00C25E3F"/>
    <w:rsid w:val="00C265AC"/>
    <w:rsid w:val="00C310F5"/>
    <w:rsid w:val="00C336A7"/>
    <w:rsid w:val="00C371E1"/>
    <w:rsid w:val="00C414E2"/>
    <w:rsid w:val="00C46565"/>
    <w:rsid w:val="00C47F56"/>
    <w:rsid w:val="00C52312"/>
    <w:rsid w:val="00C52BDE"/>
    <w:rsid w:val="00C52E3A"/>
    <w:rsid w:val="00C64A5F"/>
    <w:rsid w:val="00C654C2"/>
    <w:rsid w:val="00C66878"/>
    <w:rsid w:val="00C70E9E"/>
    <w:rsid w:val="00C7314B"/>
    <w:rsid w:val="00C74C49"/>
    <w:rsid w:val="00C74CF8"/>
    <w:rsid w:val="00C768D5"/>
    <w:rsid w:val="00C77087"/>
    <w:rsid w:val="00C8123A"/>
    <w:rsid w:val="00C8604C"/>
    <w:rsid w:val="00C8792C"/>
    <w:rsid w:val="00C91E28"/>
    <w:rsid w:val="00C97A3D"/>
    <w:rsid w:val="00CA5D31"/>
    <w:rsid w:val="00CB00DB"/>
    <w:rsid w:val="00CB1D6E"/>
    <w:rsid w:val="00CC09FF"/>
    <w:rsid w:val="00CC0DA0"/>
    <w:rsid w:val="00CC46A8"/>
    <w:rsid w:val="00CD0D49"/>
    <w:rsid w:val="00CD6BB2"/>
    <w:rsid w:val="00CE14E0"/>
    <w:rsid w:val="00CE7196"/>
    <w:rsid w:val="00CF27DB"/>
    <w:rsid w:val="00CF3F75"/>
    <w:rsid w:val="00CF40AA"/>
    <w:rsid w:val="00D02F7D"/>
    <w:rsid w:val="00D041FE"/>
    <w:rsid w:val="00D05F7D"/>
    <w:rsid w:val="00D10580"/>
    <w:rsid w:val="00D10694"/>
    <w:rsid w:val="00D11B10"/>
    <w:rsid w:val="00D12C2F"/>
    <w:rsid w:val="00D12D4C"/>
    <w:rsid w:val="00D16A13"/>
    <w:rsid w:val="00D24F98"/>
    <w:rsid w:val="00D262DF"/>
    <w:rsid w:val="00D3035F"/>
    <w:rsid w:val="00D317E0"/>
    <w:rsid w:val="00D35353"/>
    <w:rsid w:val="00D363A6"/>
    <w:rsid w:val="00D36530"/>
    <w:rsid w:val="00D37378"/>
    <w:rsid w:val="00D525B9"/>
    <w:rsid w:val="00D56D63"/>
    <w:rsid w:val="00D6011B"/>
    <w:rsid w:val="00D603E0"/>
    <w:rsid w:val="00D63983"/>
    <w:rsid w:val="00D639C8"/>
    <w:rsid w:val="00D64461"/>
    <w:rsid w:val="00D66980"/>
    <w:rsid w:val="00D72A6A"/>
    <w:rsid w:val="00D742F4"/>
    <w:rsid w:val="00D74887"/>
    <w:rsid w:val="00D761CD"/>
    <w:rsid w:val="00D76EED"/>
    <w:rsid w:val="00D81A54"/>
    <w:rsid w:val="00D8490F"/>
    <w:rsid w:val="00D85730"/>
    <w:rsid w:val="00D92B48"/>
    <w:rsid w:val="00D96724"/>
    <w:rsid w:val="00DA58E4"/>
    <w:rsid w:val="00DB1308"/>
    <w:rsid w:val="00DB7962"/>
    <w:rsid w:val="00DC0EB0"/>
    <w:rsid w:val="00DC2629"/>
    <w:rsid w:val="00DD0E87"/>
    <w:rsid w:val="00DD5052"/>
    <w:rsid w:val="00DE36D3"/>
    <w:rsid w:val="00DF1B2F"/>
    <w:rsid w:val="00DF1E9A"/>
    <w:rsid w:val="00DF2309"/>
    <w:rsid w:val="00DF49B3"/>
    <w:rsid w:val="00E02977"/>
    <w:rsid w:val="00E03F5F"/>
    <w:rsid w:val="00E06003"/>
    <w:rsid w:val="00E06BA2"/>
    <w:rsid w:val="00E11104"/>
    <w:rsid w:val="00E144A4"/>
    <w:rsid w:val="00E14727"/>
    <w:rsid w:val="00E20452"/>
    <w:rsid w:val="00E26F51"/>
    <w:rsid w:val="00E329F3"/>
    <w:rsid w:val="00E32EF6"/>
    <w:rsid w:val="00E53632"/>
    <w:rsid w:val="00E6242F"/>
    <w:rsid w:val="00E6268C"/>
    <w:rsid w:val="00E65A86"/>
    <w:rsid w:val="00E669BF"/>
    <w:rsid w:val="00E70782"/>
    <w:rsid w:val="00E708B1"/>
    <w:rsid w:val="00E76131"/>
    <w:rsid w:val="00E776C3"/>
    <w:rsid w:val="00E7797D"/>
    <w:rsid w:val="00E801F0"/>
    <w:rsid w:val="00E80FEE"/>
    <w:rsid w:val="00E823B7"/>
    <w:rsid w:val="00E93D3C"/>
    <w:rsid w:val="00E950CF"/>
    <w:rsid w:val="00E95548"/>
    <w:rsid w:val="00EA1DB7"/>
    <w:rsid w:val="00EA2581"/>
    <w:rsid w:val="00EA4D0D"/>
    <w:rsid w:val="00EA4FB4"/>
    <w:rsid w:val="00EA5E35"/>
    <w:rsid w:val="00EA67EC"/>
    <w:rsid w:val="00EA7060"/>
    <w:rsid w:val="00EB0274"/>
    <w:rsid w:val="00EB4A40"/>
    <w:rsid w:val="00EB5A64"/>
    <w:rsid w:val="00EB62FC"/>
    <w:rsid w:val="00EC1E7D"/>
    <w:rsid w:val="00EC646D"/>
    <w:rsid w:val="00ED1F36"/>
    <w:rsid w:val="00ED2B93"/>
    <w:rsid w:val="00ED56CB"/>
    <w:rsid w:val="00EE162B"/>
    <w:rsid w:val="00EE1BA2"/>
    <w:rsid w:val="00EE2423"/>
    <w:rsid w:val="00EE720F"/>
    <w:rsid w:val="00EE72DF"/>
    <w:rsid w:val="00EF5E3E"/>
    <w:rsid w:val="00F002D1"/>
    <w:rsid w:val="00F00438"/>
    <w:rsid w:val="00F02354"/>
    <w:rsid w:val="00F05A4A"/>
    <w:rsid w:val="00F1211C"/>
    <w:rsid w:val="00F137B6"/>
    <w:rsid w:val="00F16465"/>
    <w:rsid w:val="00F223FC"/>
    <w:rsid w:val="00F23829"/>
    <w:rsid w:val="00F2391A"/>
    <w:rsid w:val="00F24F01"/>
    <w:rsid w:val="00F251A8"/>
    <w:rsid w:val="00F26E4D"/>
    <w:rsid w:val="00F301A6"/>
    <w:rsid w:val="00F30A3F"/>
    <w:rsid w:val="00F31ACC"/>
    <w:rsid w:val="00F330F9"/>
    <w:rsid w:val="00F40591"/>
    <w:rsid w:val="00F415B6"/>
    <w:rsid w:val="00F44B8F"/>
    <w:rsid w:val="00F51197"/>
    <w:rsid w:val="00F52648"/>
    <w:rsid w:val="00F56848"/>
    <w:rsid w:val="00F773EA"/>
    <w:rsid w:val="00F801C5"/>
    <w:rsid w:val="00F81723"/>
    <w:rsid w:val="00F85D32"/>
    <w:rsid w:val="00F87BF7"/>
    <w:rsid w:val="00F909C8"/>
    <w:rsid w:val="00FA0304"/>
    <w:rsid w:val="00FB1BB0"/>
    <w:rsid w:val="00FB6AE6"/>
    <w:rsid w:val="00FB6BDD"/>
    <w:rsid w:val="00FC3F42"/>
    <w:rsid w:val="00FC72EE"/>
    <w:rsid w:val="00FD0EA7"/>
    <w:rsid w:val="00FD1366"/>
    <w:rsid w:val="00FD21F3"/>
    <w:rsid w:val="00FD2E75"/>
    <w:rsid w:val="00FD321F"/>
    <w:rsid w:val="00FE0234"/>
    <w:rsid w:val="00FE2250"/>
    <w:rsid w:val="00FE30C8"/>
    <w:rsid w:val="00FE5328"/>
    <w:rsid w:val="00FF422B"/>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26DB0C1"/>
  <w15:chartTrackingRefBased/>
  <w15:docId w15:val="{0BE0B773-FBB7-4F91-9B6F-4A6CAA96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full/10.1080/01440360902765449" TargetMode="External"/><Relationship Id="rId3" Type="http://schemas.openxmlformats.org/officeDocument/2006/relationships/settings" Target="settings.xml"/><Relationship Id="rId7" Type="http://schemas.openxmlformats.org/officeDocument/2006/relationships/hyperlink" Target="https://www.tandfonline.com/doi/full/10.1080/01440365.2020.183969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1619</TotalTime>
  <Pages>13</Pages>
  <Words>3477</Words>
  <Characters>19821</Characters>
  <Application>Microsoft Office Word</Application>
  <DocSecurity>0</DocSecurity>
  <Lines>165</Lines>
  <Paragraphs>46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subject/>
  <dc:creator>Windows User</dc:creator>
  <cp:keywords/>
  <cp:lastModifiedBy>MAB</cp:lastModifiedBy>
  <cp:revision>636</cp:revision>
  <cp:lastPrinted>1899-12-31T22:00:00Z</cp:lastPrinted>
  <dcterms:created xsi:type="dcterms:W3CDTF">2020-12-10T09:17:00Z</dcterms:created>
  <dcterms:modified xsi:type="dcterms:W3CDTF">2020-12-12T16:35:00Z</dcterms:modified>
</cp:coreProperties>
</file>